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1206" w14:textId="77777777" w:rsidR="00A300CD" w:rsidRDefault="00182135">
      <w:pPr>
        <w:pStyle w:val="Heading1"/>
        <w:rPr>
          <w:rFonts w:ascii="Century Gothic" w:eastAsia="Century Gothic" w:hAnsi="Century Gothic" w:cs="Century Gothic"/>
          <w:sz w:val="40"/>
          <w:szCs w:val="40"/>
        </w:rPr>
      </w:pPr>
      <w:r>
        <w:rPr>
          <w:rFonts w:ascii="Century Gothic" w:eastAsia="Century Gothic" w:hAnsi="Century Gothic" w:cs="Century Gothic"/>
          <w:sz w:val="40"/>
          <w:szCs w:val="40"/>
        </w:rPr>
        <w:t>Hamlyn Views School</w:t>
      </w:r>
      <w:r>
        <w:rPr>
          <w:rFonts w:ascii="Century Gothic" w:eastAsia="Century Gothic" w:hAnsi="Century Gothic" w:cs="Century Gothic"/>
          <w:sz w:val="40"/>
          <w:szCs w:val="40"/>
        </w:rPr>
        <w:br/>
        <w:t>Child Safety Policy</w:t>
      </w:r>
      <w:r>
        <w:rPr>
          <w:noProof/>
        </w:rPr>
        <w:drawing>
          <wp:anchor distT="114300" distB="114300" distL="114300" distR="114300" simplePos="0" relativeHeight="251658240" behindDoc="0" locked="0" layoutInCell="1" hidden="0" allowOverlap="1" wp14:anchorId="54A082C1" wp14:editId="2CC4F983">
            <wp:simplePos x="0" y="0"/>
            <wp:positionH relativeFrom="column">
              <wp:posOffset>5005395</wp:posOffset>
            </wp:positionH>
            <wp:positionV relativeFrom="paragraph">
              <wp:posOffset>114300</wp:posOffset>
            </wp:positionV>
            <wp:extent cx="1112300" cy="761048"/>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12300" cy="761048"/>
                    </a:xfrm>
                    <a:prstGeom prst="rect">
                      <a:avLst/>
                    </a:prstGeom>
                    <a:ln/>
                  </pic:spPr>
                </pic:pic>
              </a:graphicData>
            </a:graphic>
          </wp:anchor>
        </w:drawing>
      </w:r>
    </w:p>
    <w:p w14:paraId="35F4B8EC" w14:textId="295FD99E" w:rsidR="00A300CD" w:rsidRDefault="00182135">
      <w:pPr>
        <w:rPr>
          <w:rFonts w:ascii="Century Gothic" w:eastAsia="Century Gothic" w:hAnsi="Century Gothic" w:cs="Century Gothic"/>
          <w:b/>
          <w:sz w:val="20"/>
          <w:szCs w:val="20"/>
        </w:rPr>
      </w:pPr>
      <w:r>
        <w:rPr>
          <w:rFonts w:ascii="Century Gothic" w:eastAsia="Century Gothic" w:hAnsi="Century Gothic" w:cs="Century Gothic"/>
          <w:b/>
          <w:sz w:val="20"/>
          <w:szCs w:val="20"/>
        </w:rPr>
        <w:t>Help for non-English speakers</w:t>
      </w:r>
      <w:r>
        <w:rPr>
          <w:noProof/>
        </w:rPr>
        <w:drawing>
          <wp:anchor distT="0" distB="0" distL="114300" distR="114300" simplePos="0" relativeHeight="251659264" behindDoc="0" locked="0" layoutInCell="1" hidden="0" allowOverlap="1" wp14:anchorId="1BA4D070" wp14:editId="1CDD14DB">
            <wp:simplePos x="0" y="0"/>
            <wp:positionH relativeFrom="column">
              <wp:posOffset>102</wp:posOffset>
            </wp:positionH>
            <wp:positionV relativeFrom="paragraph">
              <wp:posOffset>2742</wp:posOffset>
            </wp:positionV>
            <wp:extent cx="799200" cy="7992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9200" cy="799200"/>
                    </a:xfrm>
                    <a:prstGeom prst="rect">
                      <a:avLst/>
                    </a:prstGeom>
                    <a:ln/>
                  </pic:spPr>
                </pic:pic>
              </a:graphicData>
            </a:graphic>
          </wp:anchor>
        </w:drawing>
      </w:r>
    </w:p>
    <w:p w14:paraId="0866FC6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If you need help to understand this policy, please contact Warren Dawson, Assistant Principal. Ph: (03) 52155700.</w:t>
      </w:r>
    </w:p>
    <w:p w14:paraId="71ED6D2E" w14:textId="77777777" w:rsidR="00A300CD" w:rsidRDefault="00A300CD">
      <w:pPr>
        <w:pStyle w:val="Heading2"/>
        <w:rPr>
          <w:rFonts w:ascii="Century Gothic" w:eastAsia="Century Gothic" w:hAnsi="Century Gothic" w:cs="Century Gothic"/>
          <w:sz w:val="30"/>
          <w:szCs w:val="30"/>
        </w:rPr>
      </w:pPr>
    </w:p>
    <w:p w14:paraId="3C826A48"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Name</w:t>
      </w:r>
    </w:p>
    <w:p w14:paraId="72342DA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b/>
          <w:sz w:val="20"/>
          <w:szCs w:val="20"/>
        </w:rPr>
        <w:t>Child Safety Policy</w:t>
      </w:r>
    </w:p>
    <w:p w14:paraId="56C7AC1E" w14:textId="247BF41F" w:rsidR="00A300CD" w:rsidRDefault="00182135" w:rsidP="00D32057">
      <w:pPr>
        <w:pStyle w:val="Heading2"/>
        <w:tabs>
          <w:tab w:val="left" w:pos="6300"/>
        </w:tabs>
        <w:rPr>
          <w:rFonts w:ascii="Century Gothic" w:eastAsia="Century Gothic" w:hAnsi="Century Gothic" w:cs="Century Gothic"/>
          <w:sz w:val="30"/>
          <w:szCs w:val="30"/>
        </w:rPr>
      </w:pPr>
      <w:r>
        <w:rPr>
          <w:rFonts w:ascii="Century Gothic" w:eastAsia="Century Gothic" w:hAnsi="Century Gothic" w:cs="Century Gothic"/>
          <w:sz w:val="30"/>
          <w:szCs w:val="30"/>
        </w:rPr>
        <w:t xml:space="preserve">Purpose </w:t>
      </w:r>
      <w:r w:rsidR="00D32057">
        <w:rPr>
          <w:rFonts w:ascii="Century Gothic" w:eastAsia="Century Gothic" w:hAnsi="Century Gothic" w:cs="Century Gothic"/>
          <w:sz w:val="30"/>
          <w:szCs w:val="30"/>
        </w:rPr>
        <w:tab/>
      </w:r>
    </w:p>
    <w:p w14:paraId="4522D5F0"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The Hamlyn Views School Chil</w:t>
      </w:r>
      <w:r>
        <w:rPr>
          <w:rFonts w:ascii="Century Gothic" w:eastAsia="Century Gothic" w:hAnsi="Century Gothic" w:cs="Century Gothic"/>
          <w:color w:val="0B0C1D"/>
          <w:sz w:val="20"/>
          <w:szCs w:val="20"/>
        </w:rPr>
        <w:t xml:space="preserve">d Safety Policy demonstrates </w:t>
      </w:r>
      <w:r>
        <w:rPr>
          <w:rFonts w:ascii="Century Gothic" w:eastAsia="Century Gothic" w:hAnsi="Century Gothic" w:cs="Century Gothic"/>
          <w:sz w:val="20"/>
          <w:szCs w:val="20"/>
        </w:rPr>
        <w:t xml:space="preserve">our school’s commitment to creating and maintaining a child safe and child-friendly organisation, where children and young people are safe and feel safe. </w:t>
      </w:r>
    </w:p>
    <w:p w14:paraId="6476264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policy provides an overview of our school’s approach to implementing </w:t>
      </w:r>
      <w:hyperlink r:id="rId10">
        <w:r>
          <w:rPr>
            <w:rFonts w:ascii="Century Gothic" w:eastAsia="Century Gothic" w:hAnsi="Century Gothic" w:cs="Century Gothic"/>
            <w:color w:val="0090DA"/>
            <w:sz w:val="20"/>
            <w:szCs w:val="20"/>
            <w:u w:val="single"/>
          </w:rPr>
          <w:t>Ministerial Order 1359</w:t>
        </w:r>
      </w:hyperlink>
      <w:r>
        <w:rPr>
          <w:rFonts w:ascii="Century Gothic" w:eastAsia="Century Gothic" w:hAnsi="Century Gothic" w:cs="Century Gothic"/>
          <w:sz w:val="20"/>
          <w:szCs w:val="20"/>
        </w:rPr>
        <w:t xml:space="preserve"> (PDF, 363KB) which sets out how the Victorian Child Safe Standards apply in school environments. </w:t>
      </w:r>
    </w:p>
    <w:p w14:paraId="23A6BC8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It informs our school community of everyone’s obligations to act safely and appropriately towards children and guides our processes and practices for the safety and wellbeing of students across all areas of our work.</w:t>
      </w:r>
    </w:p>
    <w:p w14:paraId="4E9B0E89"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 xml:space="preserve">Scope </w:t>
      </w:r>
    </w:p>
    <w:p w14:paraId="2D897DE7"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This policy:</w:t>
      </w:r>
    </w:p>
    <w:p w14:paraId="0EAFE27C" w14:textId="77777777" w:rsidR="00A300CD" w:rsidRDefault="00182135">
      <w:pPr>
        <w:numPr>
          <w:ilvl w:val="0"/>
          <w:numId w:val="5"/>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applies to all school staff, </w:t>
      </w:r>
      <w:proofErr w:type="gramStart"/>
      <w:r>
        <w:rPr>
          <w:rFonts w:ascii="Century Gothic" w:eastAsia="Century Gothic" w:hAnsi="Century Gothic" w:cs="Century Gothic"/>
          <w:color w:val="000000"/>
          <w:sz w:val="20"/>
          <w:szCs w:val="20"/>
        </w:rPr>
        <w:t>volunteers</w:t>
      </w:r>
      <w:proofErr w:type="gramEnd"/>
      <w:r>
        <w:rPr>
          <w:rFonts w:ascii="Century Gothic" w:eastAsia="Century Gothic" w:hAnsi="Century Gothic" w:cs="Century Gothic"/>
          <w:color w:val="000000"/>
          <w:sz w:val="20"/>
          <w:szCs w:val="20"/>
        </w:rPr>
        <w:t xml:space="preserve"> and contractors whether or not they work in direct contact with students. It also applies to school council members where indicated.</w:t>
      </w:r>
    </w:p>
    <w:p w14:paraId="0C90612D" w14:textId="77777777" w:rsidR="00A300CD" w:rsidRDefault="00182135">
      <w:pPr>
        <w:numPr>
          <w:ilvl w:val="0"/>
          <w:numId w:val="5"/>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applies in all physical and online school environments used by students during or outside of school hours, including other locations provided by for a student’s use (for example, a school camp) and those provided through third-party providers</w:t>
      </w:r>
    </w:p>
    <w:p w14:paraId="19ECC2AF" w14:textId="77777777" w:rsidR="00A300CD" w:rsidRDefault="00182135">
      <w:pPr>
        <w:numPr>
          <w:ilvl w:val="0"/>
          <w:numId w:val="5"/>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should be read together with our other child safety and wellbeing policies, procedures, and codes – refer to the related school policies section below.</w:t>
      </w:r>
    </w:p>
    <w:p w14:paraId="2AF5640E"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Definitions</w:t>
      </w:r>
    </w:p>
    <w:p w14:paraId="230C3492"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terms in this policy have </w:t>
      </w:r>
      <w:hyperlink r:id="rId11">
        <w:r>
          <w:rPr>
            <w:rFonts w:ascii="Century Gothic" w:eastAsia="Century Gothic" w:hAnsi="Century Gothic" w:cs="Century Gothic"/>
            <w:color w:val="0090DA"/>
            <w:sz w:val="20"/>
            <w:szCs w:val="20"/>
            <w:u w:val="single"/>
          </w:rPr>
          <w:t>specific definitions</w:t>
        </w:r>
      </w:hyperlink>
      <w:r>
        <w:rPr>
          <w:rFonts w:ascii="Century Gothic" w:eastAsia="Century Gothic" w:hAnsi="Century Gothic" w:cs="Century Gothic"/>
          <w:sz w:val="20"/>
          <w:szCs w:val="20"/>
        </w:rPr>
        <w:t>:</w:t>
      </w:r>
    </w:p>
    <w:p w14:paraId="26498375"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w:t>
      </w:r>
    </w:p>
    <w:p w14:paraId="6D44DEBE"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 safety</w:t>
      </w:r>
    </w:p>
    <w:p w14:paraId="0622048E"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 abuse</w:t>
      </w:r>
    </w:p>
    <w:p w14:paraId="621573DB"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child-connected work</w:t>
      </w:r>
    </w:p>
    <w:p w14:paraId="6C0A8235"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child-related work</w:t>
      </w:r>
    </w:p>
    <w:p w14:paraId="6A320970"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school environment</w:t>
      </w:r>
    </w:p>
    <w:p w14:paraId="1CA0F3F8"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school boarding environment</w:t>
      </w:r>
    </w:p>
    <w:p w14:paraId="65BC223F"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school staff</w:t>
      </w:r>
    </w:p>
    <w:p w14:paraId="7D7AAAB7"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school boarding premises staff </w:t>
      </w:r>
    </w:p>
    <w:p w14:paraId="65F43AE5"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school governing authority</w:t>
      </w:r>
    </w:p>
    <w:p w14:paraId="65844C50"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school boarding premises governing authority </w:t>
      </w:r>
    </w:p>
    <w:p w14:paraId="1F709333" w14:textId="77777777" w:rsidR="00A300CD" w:rsidRDefault="00182135">
      <w:pPr>
        <w:numPr>
          <w:ilvl w:val="0"/>
          <w:numId w:val="8"/>
        </w:numPr>
        <w:pBdr>
          <w:top w:val="nil"/>
          <w:left w:val="nil"/>
          <w:bottom w:val="nil"/>
          <w:right w:val="nil"/>
          <w:between w:val="nil"/>
        </w:pBdr>
        <w:spacing w:after="0"/>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student</w:t>
      </w:r>
    </w:p>
    <w:p w14:paraId="3CCBC1DA" w14:textId="77777777" w:rsidR="00A300CD" w:rsidRDefault="00182135">
      <w:pPr>
        <w:numPr>
          <w:ilvl w:val="0"/>
          <w:numId w:val="8"/>
        </w:numPr>
        <w:pBdr>
          <w:top w:val="nil"/>
          <w:left w:val="nil"/>
          <w:bottom w:val="nil"/>
          <w:right w:val="nil"/>
          <w:between w:val="nil"/>
        </w:pBdr>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volunteer.</w:t>
      </w:r>
    </w:p>
    <w:p w14:paraId="6FD8961E"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 xml:space="preserve">Statement of commitment to child safety </w:t>
      </w:r>
    </w:p>
    <w:p w14:paraId="6303F981"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Hamlyn Views School </w:t>
      </w:r>
      <w:r>
        <w:rPr>
          <w:rFonts w:ascii="Century Gothic" w:eastAsia="Century Gothic" w:hAnsi="Century Gothic" w:cs="Century Gothic"/>
          <w:sz w:val="20"/>
          <w:szCs w:val="20"/>
        </w:rPr>
        <w:t xml:space="preserve">is a child safe organisation which welcomes all children, young </w:t>
      </w:r>
      <w:proofErr w:type="gramStart"/>
      <w:r>
        <w:rPr>
          <w:rFonts w:ascii="Century Gothic" w:eastAsia="Century Gothic" w:hAnsi="Century Gothic" w:cs="Century Gothic"/>
          <w:sz w:val="20"/>
          <w:szCs w:val="20"/>
        </w:rPr>
        <w:t>people</w:t>
      </w:r>
      <w:proofErr w:type="gramEnd"/>
      <w:r>
        <w:rPr>
          <w:rFonts w:ascii="Century Gothic" w:eastAsia="Century Gothic" w:hAnsi="Century Gothic" w:cs="Century Gothic"/>
          <w:sz w:val="20"/>
          <w:szCs w:val="20"/>
        </w:rPr>
        <w:t xml:space="preserve"> and their families. </w:t>
      </w:r>
    </w:p>
    <w:p w14:paraId="2A87A667"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31077D68"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have no tolerance for child abuse and take proactive steps to identify and manage any risks of harm to students in our school environments. </w:t>
      </w:r>
    </w:p>
    <w:p w14:paraId="0762DD4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promote positive relationships between students and adults and between students and their peers. These relationships are based on trust and respect. </w:t>
      </w:r>
    </w:p>
    <w:p w14:paraId="76CF556A"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We take proactive steps to identify and manage any risk of harm to students in our school environment. When child safety concerns are raised or identified, we treat these seriously and respond promptly and thoroughly.</w:t>
      </w:r>
    </w:p>
    <w:p w14:paraId="0B0CA9F0" w14:textId="77777777" w:rsidR="00A300CD" w:rsidRDefault="00182135">
      <w:pPr>
        <w:spacing w:after="0"/>
        <w:rPr>
          <w:rFonts w:ascii="Century Gothic" w:eastAsia="Century Gothic" w:hAnsi="Century Gothic" w:cs="Century Gothic"/>
          <w:sz w:val="8"/>
          <w:szCs w:val="8"/>
        </w:rPr>
      </w:pPr>
      <w:r>
        <w:rPr>
          <w:rFonts w:ascii="Century Gothic" w:eastAsia="Century Gothic" w:hAnsi="Century Gothic" w:cs="Century Gothic"/>
          <w:sz w:val="20"/>
          <w:szCs w:val="20"/>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r>
        <w:rPr>
          <w:rFonts w:ascii="Century Gothic" w:eastAsia="Century Gothic" w:hAnsi="Century Gothic" w:cs="Century Gothic"/>
          <w:sz w:val="20"/>
          <w:szCs w:val="20"/>
        </w:rPr>
        <w:br/>
      </w:r>
    </w:p>
    <w:p w14:paraId="7FE01B59"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Child safety is a shared responsibility. Every person involved in our school has an important role in promoting child safety and wellbeing and promptly raising any issues or concerns about a child’s safety.</w:t>
      </w:r>
    </w:p>
    <w:p w14:paraId="53862A41" w14:textId="77777777" w:rsidR="00A300CD" w:rsidRDefault="00182135">
      <w:pPr>
        <w:rPr>
          <w:rFonts w:ascii="Century Gothic" w:eastAsia="Century Gothic" w:hAnsi="Century Gothic" w:cs="Century Gothic"/>
          <w:sz w:val="20"/>
          <w:szCs w:val="20"/>
          <w:highlight w:val="green"/>
        </w:rPr>
      </w:pPr>
      <w:r>
        <w:rPr>
          <w:rFonts w:ascii="Century Gothic" w:eastAsia="Century Gothic" w:hAnsi="Century Gothic" w:cs="Century Gothic"/>
          <w:sz w:val="20"/>
          <w:szCs w:val="20"/>
        </w:rPr>
        <w:t xml:space="preserve">We are committed to regularly reviewing our child safe practices, and seeking input from our students, families, staff, and volunteers to inform our ongoing strategies. </w:t>
      </w:r>
    </w:p>
    <w:p w14:paraId="5D0FE271"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Roles and responsibilities</w:t>
      </w:r>
    </w:p>
    <w:p w14:paraId="456EF94B" w14:textId="77777777" w:rsidR="00A300CD" w:rsidRDefault="00182135">
      <w:pPr>
        <w:rPr>
          <w:rFonts w:ascii="Century Gothic" w:eastAsia="Century Gothic" w:hAnsi="Century Gothic" w:cs="Century Gothic"/>
          <w:b/>
          <w:sz w:val="20"/>
          <w:szCs w:val="20"/>
        </w:rPr>
      </w:pPr>
      <w:r>
        <w:rPr>
          <w:rFonts w:ascii="Century Gothic" w:eastAsia="Century Gothic" w:hAnsi="Century Gothic" w:cs="Century Gothic"/>
          <w:b/>
          <w:sz w:val="20"/>
          <w:szCs w:val="20"/>
        </w:rPr>
        <w:t>School leaders (SIT and Leadership Teams)</w:t>
      </w:r>
    </w:p>
    <w:p w14:paraId="4D5E8FD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Our school leadership team</w:t>
      </w:r>
      <w:r>
        <w:rPr>
          <w:rFonts w:ascii="Century Gothic" w:eastAsia="Century Gothic" w:hAnsi="Century Gothic" w:cs="Century Gothic"/>
          <w:sz w:val="20"/>
          <w:szCs w:val="20"/>
          <w:highlight w:val="white"/>
        </w:rPr>
        <w:t xml:space="preserve"> (comprising the Principal, Assistant principal, </w:t>
      </w:r>
      <w:proofErr w:type="gramStart"/>
      <w:r>
        <w:rPr>
          <w:rFonts w:ascii="Century Gothic" w:eastAsia="Century Gothic" w:hAnsi="Century Gothic" w:cs="Century Gothic"/>
          <w:sz w:val="20"/>
          <w:szCs w:val="20"/>
          <w:highlight w:val="white"/>
        </w:rPr>
        <w:t>Leading</w:t>
      </w:r>
      <w:proofErr w:type="gramEnd"/>
      <w:r>
        <w:rPr>
          <w:rFonts w:ascii="Century Gothic" w:eastAsia="Century Gothic" w:hAnsi="Century Gothic" w:cs="Century Gothic"/>
          <w:sz w:val="20"/>
          <w:szCs w:val="20"/>
          <w:highlight w:val="white"/>
        </w:rPr>
        <w:t xml:space="preserve"> teachers, Learning Specialists and Professional Learning Community Leaders) are</w:t>
      </w:r>
      <w:r>
        <w:rPr>
          <w:rFonts w:ascii="Century Gothic" w:eastAsia="Century Gothic" w:hAnsi="Century Gothic" w:cs="Century Gothic"/>
          <w:sz w:val="20"/>
          <w:szCs w:val="20"/>
        </w:rPr>
        <w:t xml:space="preserve"> responsible for ensuring that a strong child safe culture is created and maintained, and that policies and practices are effectively developed and implemented in accordance with Ministerial Order 1359.</w:t>
      </w:r>
    </w:p>
    <w:p w14:paraId="3FC0B33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Principals and Assistant Principals will: </w:t>
      </w:r>
    </w:p>
    <w:p w14:paraId="5EA776AE"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ensure effective child safety and wellbeing governance, policies, procedures, </w:t>
      </w:r>
      <w:proofErr w:type="gramStart"/>
      <w:r>
        <w:rPr>
          <w:rFonts w:ascii="Century Gothic" w:eastAsia="Century Gothic" w:hAnsi="Century Gothic" w:cs="Century Gothic"/>
          <w:color w:val="000000"/>
          <w:sz w:val="20"/>
          <w:szCs w:val="20"/>
        </w:rPr>
        <w:t>codes</w:t>
      </w:r>
      <w:proofErr w:type="gramEnd"/>
      <w:r>
        <w:rPr>
          <w:rFonts w:ascii="Century Gothic" w:eastAsia="Century Gothic" w:hAnsi="Century Gothic" w:cs="Century Gothic"/>
          <w:color w:val="000000"/>
          <w:sz w:val="20"/>
          <w:szCs w:val="20"/>
        </w:rPr>
        <w:t xml:space="preserve"> and practices are in place and followed</w:t>
      </w:r>
    </w:p>
    <w:p w14:paraId="5980D22B"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model a child safe culture that facilitates the active participation of students, </w:t>
      </w:r>
      <w:proofErr w:type="gramStart"/>
      <w:r>
        <w:rPr>
          <w:rFonts w:ascii="Century Gothic" w:eastAsia="Century Gothic" w:hAnsi="Century Gothic" w:cs="Century Gothic"/>
          <w:color w:val="000000"/>
          <w:sz w:val="20"/>
          <w:szCs w:val="20"/>
        </w:rPr>
        <w:t>families</w:t>
      </w:r>
      <w:proofErr w:type="gramEnd"/>
      <w:r>
        <w:rPr>
          <w:rFonts w:ascii="Century Gothic" w:eastAsia="Century Gothic" w:hAnsi="Century Gothic" w:cs="Century Gothic"/>
          <w:color w:val="000000"/>
          <w:sz w:val="20"/>
          <w:szCs w:val="20"/>
        </w:rPr>
        <w:t xml:space="preserve"> and staff in promoting and improving child safety, cultural safety and wellbeing</w:t>
      </w:r>
    </w:p>
    <w:p w14:paraId="3E0B971C"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enable inclusive practices where the diverse needs of all students are considered </w:t>
      </w:r>
    </w:p>
    <w:p w14:paraId="5DB0DEB1"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reinforce high standards of respectful behaviour between students and adults, and between students</w:t>
      </w:r>
    </w:p>
    <w:p w14:paraId="655C1E1D"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promote regular open discussion on child safety issues within the school community including at leadership team meetings, staff meetings and school council meetings</w:t>
      </w:r>
    </w:p>
    <w:p w14:paraId="19FC3B5E"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facilitate regular professional learning for staff and volunteers (where appropriate) to build deeper understandings of child safety, cultural safety, student wellbeing and prevention of responding to abuse</w:t>
      </w:r>
    </w:p>
    <w:p w14:paraId="7C7E5026" w14:textId="77777777" w:rsidR="00A300CD" w:rsidRDefault="00182135">
      <w:pPr>
        <w:numPr>
          <w:ilvl w:val="0"/>
          <w:numId w:val="10"/>
        </w:numPr>
        <w:pBdr>
          <w:top w:val="nil"/>
          <w:left w:val="nil"/>
          <w:bottom w:val="nil"/>
          <w:right w:val="nil"/>
          <w:between w:val="nil"/>
        </w:pBdr>
        <w:spacing w:after="160" w:line="259" w:lineRule="auto"/>
        <w:ind w:left="714"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create an environment where child safety complaints and concerns are readily raised, and no one is discouraged from reporting an allegation of child abuse to relevant authorities.</w:t>
      </w:r>
    </w:p>
    <w:p w14:paraId="14D5BB31"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b/>
          <w:sz w:val="20"/>
          <w:szCs w:val="20"/>
        </w:rPr>
        <w:t>School staff and volunteers</w:t>
      </w:r>
      <w:r>
        <w:rPr>
          <w:rFonts w:ascii="Century Gothic" w:eastAsia="Century Gothic" w:hAnsi="Century Gothic" w:cs="Century Gothic"/>
          <w:sz w:val="20"/>
          <w:szCs w:val="20"/>
        </w:rPr>
        <w:t xml:space="preserve"> </w:t>
      </w:r>
    </w:p>
    <w:p w14:paraId="667B042A"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staff and volunteers will: </w:t>
      </w:r>
    </w:p>
    <w:p w14:paraId="185BB666"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participate in child safety and wellbeing induction and training provided by the school or the Department of Education and Training, and always follow the school’s child safety and wellbeing policies and procedures</w:t>
      </w:r>
    </w:p>
    <w:p w14:paraId="11711331"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act in accordance with our Child Safety Code of Conduct </w:t>
      </w:r>
      <w:r>
        <w:rPr>
          <w:rFonts w:ascii="Century Gothic" w:eastAsia="Century Gothic" w:hAnsi="Century Gothic" w:cs="Century Gothic"/>
          <w:color w:val="4A86E8"/>
          <w:sz w:val="20"/>
          <w:szCs w:val="20"/>
          <w:u w:val="single"/>
        </w:rPr>
        <w:t>Child Safety Code of Conduct</w:t>
      </w:r>
    </w:p>
    <w:p w14:paraId="39F9F1C1"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lastRenderedPageBreak/>
        <w:t xml:space="preserve">identify and raise concerns about child safety issues in accordance with our Child Safety Responding and Reporting Obligations Policy and Procedures </w:t>
      </w:r>
      <w:r>
        <w:rPr>
          <w:rFonts w:ascii="Century Gothic" w:eastAsia="Century Gothic" w:hAnsi="Century Gothic" w:cs="Century Gothic"/>
          <w:color w:val="4A86E8"/>
          <w:sz w:val="20"/>
          <w:szCs w:val="20"/>
          <w:u w:val="single"/>
        </w:rPr>
        <w:t>Responding and Reporting Obligations Policy and Procedures</w:t>
      </w:r>
      <w:r>
        <w:rPr>
          <w:rFonts w:ascii="Century Gothic" w:eastAsia="Century Gothic" w:hAnsi="Century Gothic" w:cs="Century Gothic"/>
          <w:color w:val="000000"/>
          <w:sz w:val="20"/>
          <w:szCs w:val="20"/>
        </w:rPr>
        <w:t xml:space="preserve">, including following the </w:t>
      </w:r>
      <w:hyperlink r:id="rId12">
        <w:r>
          <w:rPr>
            <w:rFonts w:ascii="Century Gothic" w:eastAsia="Century Gothic" w:hAnsi="Century Gothic" w:cs="Century Gothic"/>
            <w:color w:val="0090DA"/>
            <w:sz w:val="20"/>
            <w:szCs w:val="20"/>
            <w:u w:val="single"/>
          </w:rPr>
          <w:t>Four Critical Actions for Schools</w:t>
        </w:r>
      </w:hyperlink>
    </w:p>
    <w:p w14:paraId="44BC405F"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ensure students’ views are taken seriously and their voices are heard about decisions that affect their lives</w:t>
      </w:r>
    </w:p>
    <w:p w14:paraId="04FE4C64" w14:textId="77777777" w:rsidR="00A300CD" w:rsidRDefault="00182135">
      <w:pPr>
        <w:numPr>
          <w:ilvl w:val="0"/>
          <w:numId w:val="9"/>
        </w:numPr>
        <w:pBdr>
          <w:top w:val="nil"/>
          <w:left w:val="nil"/>
          <w:bottom w:val="nil"/>
          <w:right w:val="nil"/>
          <w:between w:val="nil"/>
        </w:pBdr>
        <w:spacing w:after="16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implement inclusive practices that respond to the diverse needs of students.</w:t>
      </w:r>
    </w:p>
    <w:p w14:paraId="2AC53D92" w14:textId="77777777" w:rsidR="00A300CD" w:rsidRDefault="00182135">
      <w:pPr>
        <w:rPr>
          <w:rFonts w:ascii="Century Gothic" w:eastAsia="Century Gothic" w:hAnsi="Century Gothic" w:cs="Century Gothic"/>
          <w:b/>
          <w:sz w:val="20"/>
          <w:szCs w:val="20"/>
        </w:rPr>
      </w:pPr>
      <w:r>
        <w:rPr>
          <w:rFonts w:ascii="Century Gothic" w:eastAsia="Century Gothic" w:hAnsi="Century Gothic" w:cs="Century Gothic"/>
          <w:b/>
          <w:sz w:val="20"/>
          <w:szCs w:val="20"/>
        </w:rPr>
        <w:t>School Council</w:t>
      </w:r>
    </w:p>
    <w:p w14:paraId="6BD7C814"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performing the functions and powers given to them under the </w:t>
      </w:r>
      <w:r>
        <w:rPr>
          <w:rFonts w:ascii="Century Gothic" w:eastAsia="Century Gothic" w:hAnsi="Century Gothic" w:cs="Century Gothic"/>
          <w:i/>
          <w:sz w:val="20"/>
          <w:szCs w:val="20"/>
        </w:rPr>
        <w:t>Education and Training Reform Act 2006</w:t>
      </w:r>
      <w:r>
        <w:rPr>
          <w:rFonts w:ascii="Century Gothic" w:eastAsia="Century Gothic" w:hAnsi="Century Gothic" w:cs="Century Gothic"/>
          <w:sz w:val="20"/>
          <w:szCs w:val="20"/>
        </w:rPr>
        <w:t>, school council members will:</w:t>
      </w:r>
    </w:p>
    <w:p w14:paraId="50239064"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champion and promote a child safe culture with the broader school community</w:t>
      </w:r>
    </w:p>
    <w:p w14:paraId="7F67202B" w14:textId="77777777" w:rsidR="00A300CD" w:rsidRDefault="00182135">
      <w:pPr>
        <w:numPr>
          <w:ilvl w:val="0"/>
          <w:numId w:val="10"/>
        </w:numPr>
        <w:pBdr>
          <w:top w:val="nil"/>
          <w:left w:val="nil"/>
          <w:bottom w:val="nil"/>
          <w:right w:val="nil"/>
          <w:between w:val="nil"/>
        </w:pBdr>
        <w:spacing w:after="0" w:line="259" w:lineRule="auto"/>
        <w:rPr>
          <w:color w:val="000000"/>
          <w:sz w:val="20"/>
          <w:szCs w:val="20"/>
          <w:highlight w:val="white"/>
        </w:rPr>
      </w:pPr>
      <w:r>
        <w:rPr>
          <w:rFonts w:ascii="Century Gothic" w:eastAsia="Century Gothic" w:hAnsi="Century Gothic" w:cs="Century Gothic"/>
          <w:color w:val="000000"/>
          <w:sz w:val="20"/>
          <w:szCs w:val="20"/>
          <w:highlight w:val="white"/>
        </w:rPr>
        <w:t>ensure that child safety is a regular agenda item at school council meetings undertake annual training on child safety</w:t>
      </w:r>
    </w:p>
    <w:p w14:paraId="324A1BA4" w14:textId="77777777" w:rsidR="00A300CD" w:rsidRDefault="00182135">
      <w:pPr>
        <w:numPr>
          <w:ilvl w:val="0"/>
          <w:numId w:val="10"/>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approve updates to, and act in accordance with the Child Safety Code of Conduct to the extent that it applies to school council employees and members</w:t>
      </w:r>
    </w:p>
    <w:p w14:paraId="60132C88" w14:textId="77777777" w:rsidR="00A300CD" w:rsidRDefault="00182135">
      <w:pPr>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when hiring school council employees, ensure that selection, supervision, and management practices are child safe</w:t>
      </w:r>
      <w:r>
        <w:rPr>
          <w:rFonts w:ascii="Century Gothic" w:eastAsia="Century Gothic" w:hAnsi="Century Gothic" w:cs="Century Gothic"/>
          <w:sz w:val="20"/>
          <w:szCs w:val="20"/>
          <w:highlight w:val="white"/>
        </w:rPr>
        <w:t xml:space="preserve">. </w:t>
      </w:r>
      <w:r>
        <w:rPr>
          <w:rFonts w:ascii="Century Gothic" w:eastAsia="Century Gothic" w:hAnsi="Century Gothic" w:cs="Century Gothic"/>
          <w:color w:val="000000"/>
          <w:sz w:val="20"/>
          <w:szCs w:val="20"/>
          <w:highlight w:val="white"/>
        </w:rPr>
        <w:t>At our school, school council employment duties are delegated to the principal who is bound by this policy.</w:t>
      </w:r>
    </w:p>
    <w:p w14:paraId="5AA041F5" w14:textId="77777777" w:rsidR="00A300CD" w:rsidRDefault="00182135">
      <w:pPr>
        <w:pStyle w:val="Heading3"/>
        <w:keepLines w:val="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Specific staff child safety responsibilities </w:t>
      </w:r>
    </w:p>
    <w:p w14:paraId="510F4B10" w14:textId="77777777" w:rsidR="00A300CD" w:rsidRDefault="00182135">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Hamlyn Views School has nominated a child safety champion to support the principal to implement our child safety policies and practices, including staff and volunteer training. </w:t>
      </w:r>
    </w:p>
    <w:p w14:paraId="52BF96B4" w14:textId="77777777" w:rsidR="00A300CD" w:rsidRDefault="00182135">
      <w:pPr>
        <w:rPr>
          <w:rFonts w:ascii="Century Gothic" w:eastAsia="Century Gothic" w:hAnsi="Century Gothic" w:cs="Century Gothic"/>
          <w:color w:val="000000"/>
          <w:sz w:val="20"/>
          <w:szCs w:val="20"/>
          <w:highlight w:val="white"/>
        </w:rPr>
      </w:pPr>
      <w:r>
        <w:rPr>
          <w:rFonts w:ascii="Century Gothic" w:eastAsia="Century Gothic" w:hAnsi="Century Gothic" w:cs="Century Gothic"/>
          <w:sz w:val="20"/>
          <w:szCs w:val="20"/>
          <w:highlight w:val="white"/>
        </w:rPr>
        <w:t xml:space="preserve">The responsibilities of the child safety champion are outlined at </w:t>
      </w:r>
      <w:hyperlink r:id="rId13">
        <w:r>
          <w:rPr>
            <w:rFonts w:ascii="Century Gothic" w:eastAsia="Century Gothic" w:hAnsi="Century Gothic" w:cs="Century Gothic"/>
            <w:color w:val="0090DA"/>
            <w:sz w:val="20"/>
            <w:szCs w:val="20"/>
            <w:highlight w:val="white"/>
            <w:u w:val="single"/>
          </w:rPr>
          <w:t>Guidance for child safety champions</w:t>
        </w:r>
      </w:hyperlink>
      <w:r>
        <w:rPr>
          <w:rFonts w:ascii="Century Gothic" w:eastAsia="Century Gothic" w:hAnsi="Century Gothic" w:cs="Century Gothic"/>
          <w:sz w:val="20"/>
          <w:szCs w:val="20"/>
          <w:highlight w:val="white"/>
        </w:rPr>
        <w:t xml:space="preserve">. </w:t>
      </w:r>
    </w:p>
    <w:p w14:paraId="1B0554D4" w14:textId="77777777" w:rsidR="00A300CD" w:rsidRDefault="00182135">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Our Principal, Assistant Principal (child safety champion) and social worker are the first point of contact for child safety concerns or queries and for coordinating responses to child safety incidents. </w:t>
      </w:r>
    </w:p>
    <w:p w14:paraId="36940FE6"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sz w:val="20"/>
          <w:szCs w:val="20"/>
          <w:highlight w:val="white"/>
        </w:rPr>
        <w:t>The Assistant Principal</w:t>
      </w:r>
      <w:r>
        <w:rPr>
          <w:rFonts w:ascii="Century Gothic" w:eastAsia="Century Gothic" w:hAnsi="Century Gothic" w:cs="Century Gothic"/>
          <w:color w:val="000000"/>
          <w:sz w:val="20"/>
          <w:szCs w:val="20"/>
          <w:highlight w:val="white"/>
        </w:rPr>
        <w:t xml:space="preserve"> (child safety c</w:t>
      </w:r>
      <w:r>
        <w:rPr>
          <w:rFonts w:ascii="Century Gothic" w:eastAsia="Century Gothic" w:hAnsi="Century Gothic" w:cs="Century Gothic"/>
          <w:sz w:val="20"/>
          <w:szCs w:val="20"/>
          <w:highlight w:val="white"/>
        </w:rPr>
        <w:t xml:space="preserve">hampion) </w:t>
      </w:r>
      <w:r>
        <w:rPr>
          <w:rFonts w:ascii="Century Gothic" w:eastAsia="Century Gothic" w:hAnsi="Century Gothic" w:cs="Century Gothic"/>
          <w:color w:val="000000"/>
          <w:sz w:val="20"/>
          <w:szCs w:val="20"/>
          <w:highlight w:val="white"/>
        </w:rPr>
        <w:t xml:space="preserve">is responsible for monitoring the school’s compliance with the Child Safety Policy. Anyone in our school community should approach </w:t>
      </w:r>
      <w:r>
        <w:rPr>
          <w:rFonts w:ascii="Century Gothic" w:eastAsia="Century Gothic" w:hAnsi="Century Gothic" w:cs="Century Gothic"/>
          <w:sz w:val="20"/>
          <w:szCs w:val="20"/>
          <w:highlight w:val="white"/>
        </w:rPr>
        <w:t>the Assistant Principal</w:t>
      </w:r>
      <w:r>
        <w:rPr>
          <w:rFonts w:ascii="Century Gothic" w:eastAsia="Century Gothic" w:hAnsi="Century Gothic" w:cs="Century Gothic"/>
          <w:color w:val="000000"/>
          <w:sz w:val="20"/>
          <w:szCs w:val="20"/>
          <w:highlight w:val="white"/>
        </w:rPr>
        <w:t xml:space="preserve"> if they have any concerns about the school’s compliance with the Child Safety Policy.</w:t>
      </w:r>
    </w:p>
    <w:p w14:paraId="6932BDF3"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sz w:val="20"/>
          <w:szCs w:val="20"/>
          <w:highlight w:val="white"/>
        </w:rPr>
        <w:t>The Assistant Principal (child safety champion)</w:t>
      </w:r>
      <w:r>
        <w:rPr>
          <w:rFonts w:ascii="Century Gothic" w:eastAsia="Century Gothic" w:hAnsi="Century Gothic" w:cs="Century Gothic"/>
          <w:color w:val="000000"/>
          <w:sz w:val="20"/>
          <w:szCs w:val="20"/>
          <w:highlight w:val="white"/>
        </w:rPr>
        <w:t xml:space="preserve"> is responsible for informing the school community about this </w:t>
      </w:r>
      <w:proofErr w:type="gramStart"/>
      <w:r>
        <w:rPr>
          <w:rFonts w:ascii="Century Gothic" w:eastAsia="Century Gothic" w:hAnsi="Century Gothic" w:cs="Century Gothic"/>
          <w:color w:val="000000"/>
          <w:sz w:val="20"/>
          <w:szCs w:val="20"/>
          <w:highlight w:val="white"/>
        </w:rPr>
        <w:t>policy, and</w:t>
      </w:r>
      <w:proofErr w:type="gramEnd"/>
      <w:r>
        <w:rPr>
          <w:rFonts w:ascii="Century Gothic" w:eastAsia="Century Gothic" w:hAnsi="Century Gothic" w:cs="Century Gothic"/>
          <w:color w:val="000000"/>
          <w:sz w:val="20"/>
          <w:szCs w:val="20"/>
          <w:highlight w:val="white"/>
        </w:rPr>
        <w:t xml:space="preserve"> making it publicly available.</w:t>
      </w:r>
    </w:p>
    <w:p w14:paraId="5AADF37C" w14:textId="77777777" w:rsidR="00A300CD" w:rsidRDefault="00182135">
      <w:pPr>
        <w:numPr>
          <w:ilvl w:val="0"/>
          <w:numId w:val="8"/>
        </w:numPr>
        <w:pBdr>
          <w:top w:val="nil"/>
          <w:left w:val="nil"/>
          <w:bottom w:val="nil"/>
          <w:right w:val="nil"/>
          <w:between w:val="nil"/>
        </w:pBdr>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5E62BE93" w14:textId="77777777" w:rsidR="00A300CD" w:rsidRDefault="00182135">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Our school has also established a Student Wellbeing Team. The Student Wellbeing Team meets weekly, identifying and responding to any ongoing matters related to child safety and wellbeing. Students provide input into school strategies through the representative Student Leadership Group. </w:t>
      </w:r>
    </w:p>
    <w:p w14:paraId="0D360823" w14:textId="77777777" w:rsidR="00A300CD" w:rsidRDefault="00182135">
      <w:pPr>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white"/>
        </w:rPr>
        <w:t xml:space="preserve">At Leadership meetings, team members monitor the Child Safety Risk Register. </w:t>
      </w:r>
      <w:r>
        <w:rPr>
          <w:rFonts w:ascii="Century Gothic" w:eastAsia="Century Gothic" w:hAnsi="Century Gothic" w:cs="Century Gothic"/>
          <w:sz w:val="20"/>
          <w:szCs w:val="20"/>
          <w:highlight w:val="yellow"/>
        </w:rPr>
        <w:t xml:space="preserve"> </w:t>
      </w:r>
    </w:p>
    <w:p w14:paraId="6CE2EE6B"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 xml:space="preserve">Child Safety Code of Conduct </w:t>
      </w:r>
    </w:p>
    <w:p w14:paraId="58E1788E"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Our Child Safety Code of Conduct sets the boundaries and expectations for appropriate behaviours between adults and students. It also clarifies behaviours that are not acceptable in our physical and online environments.</w:t>
      </w:r>
    </w:p>
    <w:p w14:paraId="5CDAB8D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ensure that students also know what is acceptable and what is not acceptable so that they can be clear and confident about what to expect from adults in the school. </w:t>
      </w:r>
    </w:p>
    <w:p w14:paraId="4DF15D4E"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Child Safety Code of Conduct </w:t>
      </w:r>
      <w:r>
        <w:rPr>
          <w:rFonts w:ascii="Century Gothic" w:eastAsia="Century Gothic" w:hAnsi="Century Gothic" w:cs="Century Gothic"/>
          <w:color w:val="4A86E8"/>
          <w:sz w:val="20"/>
          <w:szCs w:val="20"/>
          <w:u w:val="single"/>
        </w:rPr>
        <w:t>Child Safety Code of Conduct</w:t>
      </w:r>
      <w:r>
        <w:rPr>
          <w:rFonts w:ascii="Century Gothic" w:eastAsia="Century Gothic" w:hAnsi="Century Gothic" w:cs="Century Gothic"/>
          <w:sz w:val="20"/>
          <w:szCs w:val="20"/>
          <w:highlight w:val="white"/>
        </w:rPr>
        <w:t xml:space="preserve"> </w:t>
      </w:r>
      <w:r>
        <w:rPr>
          <w:rFonts w:ascii="Century Gothic" w:eastAsia="Century Gothic" w:hAnsi="Century Gothic" w:cs="Century Gothic"/>
          <w:sz w:val="20"/>
          <w:szCs w:val="20"/>
        </w:rPr>
        <w:t>also includes processes to report inappropriate behaviour.</w:t>
      </w:r>
    </w:p>
    <w:p w14:paraId="3F954D55"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lastRenderedPageBreak/>
        <w:t xml:space="preserve">Managing risks to child safety and wellbeing </w:t>
      </w:r>
    </w:p>
    <w:p w14:paraId="5DC4811B"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 our school we identify, </w:t>
      </w:r>
      <w:proofErr w:type="gramStart"/>
      <w:r>
        <w:rPr>
          <w:rFonts w:ascii="Century Gothic" w:eastAsia="Century Gothic" w:hAnsi="Century Gothic" w:cs="Century Gothic"/>
          <w:sz w:val="20"/>
          <w:szCs w:val="20"/>
        </w:rPr>
        <w:t>assess</w:t>
      </w:r>
      <w:proofErr w:type="gramEnd"/>
      <w:r>
        <w:rPr>
          <w:rFonts w:ascii="Century Gothic" w:eastAsia="Century Gothic" w:hAnsi="Century Gothic" w:cs="Century Gothic"/>
          <w:sz w:val="20"/>
          <w:szCs w:val="20"/>
        </w:rPr>
        <w:t xml:space="preserve"> and manage risks to child safety and wellbeing in our physical and online school environments. These risks are managed through our child safety and wellbeing policies, </w:t>
      </w:r>
      <w:proofErr w:type="gramStart"/>
      <w:r>
        <w:rPr>
          <w:rFonts w:ascii="Century Gothic" w:eastAsia="Century Gothic" w:hAnsi="Century Gothic" w:cs="Century Gothic"/>
          <w:sz w:val="20"/>
          <w:szCs w:val="20"/>
        </w:rPr>
        <w:t>procedures</w:t>
      </w:r>
      <w:proofErr w:type="gramEnd"/>
      <w:r>
        <w:rPr>
          <w:rFonts w:ascii="Century Gothic" w:eastAsia="Century Gothic" w:hAnsi="Century Gothic" w:cs="Century Gothic"/>
          <w:sz w:val="20"/>
          <w:szCs w:val="20"/>
        </w:rPr>
        <w:t xml:space="preserve"> and practices, and in our activity specific risk registers, such as those we develop for off-site overnight camps, adventure activities and facilities and services we contract through third party providers for student use. </w:t>
      </w:r>
    </w:p>
    <w:p w14:paraId="5699D0BC"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65E993A9"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 xml:space="preserve">Establishing a culturally safe environment </w:t>
      </w:r>
    </w:p>
    <w:p w14:paraId="4CD2B2A7"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 </w:t>
      </w:r>
      <w:r>
        <w:rPr>
          <w:rFonts w:ascii="Century Gothic" w:eastAsia="Century Gothic" w:hAnsi="Century Gothic" w:cs="Century Gothic"/>
          <w:sz w:val="20"/>
          <w:szCs w:val="20"/>
          <w:highlight w:val="white"/>
        </w:rPr>
        <w:t xml:space="preserve">Hamlyn Views School, </w:t>
      </w:r>
      <w:r>
        <w:rPr>
          <w:rFonts w:ascii="Century Gothic" w:eastAsia="Century Gothic" w:hAnsi="Century Gothic" w:cs="Century Gothic"/>
          <w:sz w:val="20"/>
          <w:szCs w:val="20"/>
        </w:rPr>
        <w:t xml:space="preserve">we are committed to establishing an inclusive and culturally safe school where the strengths of Aboriginal culture, values and practices are respected. </w:t>
      </w:r>
    </w:p>
    <w:p w14:paraId="4A1C9EF6"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470B2B98"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Our school </w:t>
      </w:r>
      <w:r>
        <w:rPr>
          <w:rFonts w:ascii="Century Gothic" w:eastAsia="Century Gothic" w:hAnsi="Century Gothic" w:cs="Century Gothic"/>
          <w:color w:val="1155CC"/>
          <w:sz w:val="20"/>
          <w:szCs w:val="20"/>
          <w:u w:val="single"/>
        </w:rPr>
        <w:t>Aboriginal and Torres Strait Islander Education Plan</w:t>
      </w:r>
      <w:r>
        <w:rPr>
          <w:rFonts w:ascii="Century Gothic" w:eastAsia="Century Gothic" w:hAnsi="Century Gothic" w:cs="Century Gothic"/>
          <w:sz w:val="20"/>
          <w:szCs w:val="20"/>
        </w:rPr>
        <w:t xml:space="preserve"> outlines the measures we have in place to maintain an inclusive and culturally safe school for Aboriginal children and students.</w:t>
      </w:r>
    </w:p>
    <w:p w14:paraId="12943319" w14:textId="77777777" w:rsidR="00A300CD" w:rsidRDefault="00182135">
      <w:pPr>
        <w:pStyle w:val="Heading2"/>
        <w:rPr>
          <w:rFonts w:ascii="Century Gothic" w:eastAsia="Century Gothic" w:hAnsi="Century Gothic" w:cs="Century Gothic"/>
          <w:strike/>
          <w:sz w:val="30"/>
          <w:szCs w:val="30"/>
        </w:rPr>
      </w:pPr>
      <w:r>
        <w:rPr>
          <w:rFonts w:ascii="Century Gothic" w:eastAsia="Century Gothic" w:hAnsi="Century Gothic" w:cs="Century Gothic"/>
          <w:sz w:val="30"/>
          <w:szCs w:val="30"/>
        </w:rPr>
        <w:t>Student empowerment</w:t>
      </w:r>
    </w:p>
    <w:p w14:paraId="5A79077E"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support child safety and wellbeing at </w:t>
      </w:r>
      <w:r>
        <w:rPr>
          <w:rFonts w:ascii="Century Gothic" w:eastAsia="Century Gothic" w:hAnsi="Century Gothic" w:cs="Century Gothic"/>
          <w:sz w:val="20"/>
          <w:szCs w:val="20"/>
          <w:highlight w:val="white"/>
        </w:rPr>
        <w:t xml:space="preserve">Hamlyn Views School, </w:t>
      </w:r>
      <w:r>
        <w:rPr>
          <w:rFonts w:ascii="Century Gothic" w:eastAsia="Century Gothic" w:hAnsi="Century Gothic" w:cs="Century Gothic"/>
          <w:sz w:val="20"/>
          <w:szCs w:val="20"/>
        </w:rPr>
        <w:t xml:space="preserve">we work to create an inclusive and supportive environment that encourages students and families to contribute to our child safety approach and understand their rights and their responsibilities. </w:t>
      </w:r>
    </w:p>
    <w:p w14:paraId="70215C90" w14:textId="77777777" w:rsidR="00A300CD" w:rsidRDefault="00182135">
      <w:pPr>
        <w:rPr>
          <w:rFonts w:ascii="Century Gothic" w:eastAsia="Century Gothic" w:hAnsi="Century Gothic" w:cs="Century Gothic"/>
          <w:i/>
          <w:sz w:val="20"/>
          <w:szCs w:val="20"/>
          <w:highlight w:val="white"/>
        </w:rPr>
      </w:pPr>
      <w:r>
        <w:rPr>
          <w:rFonts w:ascii="Century Gothic" w:eastAsia="Century Gothic" w:hAnsi="Century Gothic" w:cs="Century Gothic"/>
          <w:sz w:val="20"/>
          <w:szCs w:val="20"/>
        </w:rPr>
        <w:t>Respectful relationships between students are reinforced and we encourage strong friendships and peer support in the school to ensure a sense</w:t>
      </w:r>
      <w:r>
        <w:rPr>
          <w:rFonts w:ascii="Century Gothic" w:eastAsia="Century Gothic" w:hAnsi="Century Gothic" w:cs="Century Gothic"/>
          <w:sz w:val="20"/>
          <w:szCs w:val="20"/>
          <w:highlight w:val="white"/>
        </w:rPr>
        <w:t xml:space="preserve"> of belonging </w:t>
      </w:r>
      <w:proofErr w:type="gramStart"/>
      <w:r>
        <w:rPr>
          <w:rFonts w:ascii="Century Gothic" w:eastAsia="Century Gothic" w:hAnsi="Century Gothic" w:cs="Century Gothic"/>
          <w:sz w:val="20"/>
          <w:szCs w:val="20"/>
          <w:highlight w:val="white"/>
        </w:rPr>
        <w:t>through  implementing</w:t>
      </w:r>
      <w:proofErr w:type="gramEnd"/>
      <w:r>
        <w:rPr>
          <w:rFonts w:ascii="Century Gothic" w:eastAsia="Century Gothic" w:hAnsi="Century Gothic" w:cs="Century Gothic"/>
          <w:sz w:val="20"/>
          <w:szCs w:val="20"/>
          <w:highlight w:val="white"/>
        </w:rPr>
        <w:t xml:space="preserve"> the Respectful Relationships program across the school, and behaviour expectations based on our school values - </w:t>
      </w:r>
      <w:r>
        <w:rPr>
          <w:rFonts w:ascii="Century Gothic" w:eastAsia="Century Gothic" w:hAnsi="Century Gothic" w:cs="Century Gothic"/>
          <w:i/>
          <w:sz w:val="20"/>
          <w:szCs w:val="20"/>
          <w:highlight w:val="white"/>
        </w:rPr>
        <w:t>Respect, Learning and Safety.</w:t>
      </w:r>
    </w:p>
    <w:p w14:paraId="4AE900D0" w14:textId="77777777" w:rsidR="00A300CD" w:rsidRDefault="00182135">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 xml:space="preserve">We inform students of their rights through </w:t>
      </w:r>
      <w:r>
        <w:rPr>
          <w:rFonts w:ascii="Century Gothic" w:eastAsia="Century Gothic" w:hAnsi="Century Gothic" w:cs="Century Gothic"/>
          <w:sz w:val="20"/>
          <w:szCs w:val="20"/>
          <w:highlight w:val="white"/>
        </w:rPr>
        <w:t xml:space="preserve">our whole school approach to Respectful Relationships </w:t>
      </w:r>
      <w:r>
        <w:rPr>
          <w:rFonts w:ascii="Century Gothic" w:eastAsia="Century Gothic" w:hAnsi="Century Gothic" w:cs="Century Gothic"/>
          <w:sz w:val="20"/>
          <w:szCs w:val="20"/>
        </w:rPr>
        <w:t>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w:t>
      </w:r>
      <w:r>
        <w:rPr>
          <w:rFonts w:ascii="Century Gothic" w:eastAsia="Century Gothic" w:hAnsi="Century Gothic" w:cs="Century Gothic"/>
          <w:sz w:val="20"/>
          <w:szCs w:val="20"/>
          <w:highlight w:val="white"/>
        </w:rPr>
        <w:t xml:space="preserve"> at </w:t>
      </w:r>
      <w:hyperlink r:id="rId14">
        <w:r>
          <w:rPr>
            <w:rFonts w:ascii="Century Gothic" w:eastAsia="Century Gothic" w:hAnsi="Century Gothic" w:cs="Century Gothic"/>
            <w:color w:val="1155CC"/>
            <w:sz w:val="20"/>
            <w:szCs w:val="20"/>
            <w:highlight w:val="white"/>
            <w:u w:val="single"/>
          </w:rPr>
          <w:t>https://hamlynviews.vic.edu.au</w:t>
        </w:r>
      </w:hyperlink>
      <w:r>
        <w:rPr>
          <w:rFonts w:ascii="Century Gothic" w:eastAsia="Century Gothic" w:hAnsi="Century Gothic" w:cs="Century Gothic"/>
          <w:sz w:val="20"/>
          <w:szCs w:val="20"/>
          <w:highlight w:val="white"/>
        </w:rPr>
        <w:t xml:space="preserve"> or from school reception.</w:t>
      </w:r>
    </w:p>
    <w:p w14:paraId="67D1192E"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the school is gathering information in relation to a complaint about alleged misconduct or abuse of a child, we will listen to the complainant’s account and take them seriously, check our understanding of the complaint, support the </w:t>
      </w:r>
      <w:proofErr w:type="gramStart"/>
      <w:r>
        <w:rPr>
          <w:rFonts w:ascii="Century Gothic" w:eastAsia="Century Gothic" w:hAnsi="Century Gothic" w:cs="Century Gothic"/>
          <w:sz w:val="20"/>
          <w:szCs w:val="20"/>
        </w:rPr>
        <w:t>student</w:t>
      </w:r>
      <w:proofErr w:type="gramEnd"/>
      <w:r>
        <w:rPr>
          <w:rFonts w:ascii="Century Gothic" w:eastAsia="Century Gothic" w:hAnsi="Century Gothic" w:cs="Century Gothic"/>
          <w:sz w:val="20"/>
          <w:szCs w:val="20"/>
        </w:rPr>
        <w:t xml:space="preserve"> and keep them (and their parents and carers, as appropriate) informed about progress. </w:t>
      </w:r>
    </w:p>
    <w:p w14:paraId="5BBFEFF2" w14:textId="77777777" w:rsidR="00A300CD" w:rsidRDefault="00182135">
      <w:pPr>
        <w:rPr>
          <w:rFonts w:ascii="Century Gothic" w:eastAsia="Century Gothic" w:hAnsi="Century Gothic" w:cs="Century Gothic"/>
          <w:b/>
          <w:color w:val="004C97"/>
          <w:sz w:val="30"/>
          <w:szCs w:val="30"/>
        </w:rPr>
      </w:pPr>
      <w:r>
        <w:rPr>
          <w:rFonts w:ascii="Century Gothic" w:eastAsia="Century Gothic" w:hAnsi="Century Gothic" w:cs="Century Gothic"/>
          <w:b/>
          <w:color w:val="004C97"/>
          <w:sz w:val="30"/>
          <w:szCs w:val="30"/>
        </w:rPr>
        <w:t>Family engagement</w:t>
      </w:r>
    </w:p>
    <w:p w14:paraId="6D6508E1"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Our families and the school community have an important role in monitoring and promoting children’s safety and wellbeing and helping children to raise any concerns. </w:t>
      </w:r>
    </w:p>
    <w:p w14:paraId="58128424"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To support family engagement, at</w:t>
      </w:r>
      <w:r>
        <w:rPr>
          <w:rFonts w:ascii="Century Gothic" w:eastAsia="Century Gothic" w:hAnsi="Century Gothic" w:cs="Century Gothic"/>
          <w:sz w:val="20"/>
          <w:szCs w:val="20"/>
          <w:highlight w:val="white"/>
        </w:rPr>
        <w:t xml:space="preserve"> Hamlyn Views School we</w:t>
      </w:r>
      <w:r>
        <w:rPr>
          <w:rFonts w:ascii="Century Gothic" w:eastAsia="Century Gothic" w:hAnsi="Century Gothic" w:cs="Century Gothic"/>
          <w:sz w:val="20"/>
          <w:szCs w:val="20"/>
        </w:rPr>
        <w:t xml:space="preserve"> are committed to providing families and community with accessible information about our school’s child safe policies and practices and involving them in our approach to child safety and wellbeing. </w:t>
      </w:r>
    </w:p>
    <w:p w14:paraId="59644234"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create opportunities for families to have input into the development and review of our child safety policies and practices and encourage them to raise any concerns and ideas for improvement. </w:t>
      </w:r>
    </w:p>
    <w:p w14:paraId="764C98A8"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We do this by:</w:t>
      </w:r>
    </w:p>
    <w:p w14:paraId="73896814"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seeking input from families and the community through a range of </w:t>
      </w:r>
      <w:r>
        <w:rPr>
          <w:rFonts w:ascii="Century Gothic" w:eastAsia="Century Gothic" w:hAnsi="Century Gothic" w:cs="Century Gothic"/>
          <w:sz w:val="20"/>
          <w:szCs w:val="20"/>
          <w:highlight w:val="white"/>
        </w:rPr>
        <w:t xml:space="preserve">strategies such as, </w:t>
      </w:r>
      <w:r>
        <w:rPr>
          <w:rFonts w:ascii="Century Gothic" w:eastAsia="Century Gothic" w:hAnsi="Century Gothic" w:cs="Century Gothic"/>
          <w:color w:val="000000"/>
          <w:sz w:val="20"/>
          <w:szCs w:val="20"/>
          <w:highlight w:val="white"/>
        </w:rPr>
        <w:t>the parent Compass portal, school website, newsletters, other communications, school council, sub-committees of school council as approp</w:t>
      </w:r>
      <w:r>
        <w:rPr>
          <w:rFonts w:ascii="Century Gothic" w:eastAsia="Century Gothic" w:hAnsi="Century Gothic" w:cs="Century Gothic"/>
          <w:sz w:val="20"/>
          <w:szCs w:val="20"/>
          <w:highlight w:val="white"/>
        </w:rPr>
        <w:t>riate</w:t>
      </w:r>
      <w:r>
        <w:rPr>
          <w:rFonts w:ascii="Century Gothic" w:eastAsia="Century Gothic" w:hAnsi="Century Gothic" w:cs="Century Gothic"/>
          <w:color w:val="000000"/>
          <w:sz w:val="20"/>
          <w:szCs w:val="20"/>
          <w:highlight w:val="white"/>
        </w:rPr>
        <w:t>, student, staff, and parent meetings</w:t>
      </w:r>
      <w:r>
        <w:rPr>
          <w:rFonts w:ascii="Century Gothic" w:eastAsia="Century Gothic" w:hAnsi="Century Gothic" w:cs="Century Gothic"/>
          <w:sz w:val="20"/>
          <w:szCs w:val="20"/>
          <w:highlight w:val="white"/>
        </w:rPr>
        <w:t>.</w:t>
      </w:r>
    </w:p>
    <w:p w14:paraId="796ABBA0"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proofErr w:type="gramStart"/>
      <w:r>
        <w:rPr>
          <w:rFonts w:ascii="Century Gothic" w:eastAsia="Century Gothic" w:hAnsi="Century Gothic" w:cs="Century Gothic"/>
          <w:color w:val="000000"/>
          <w:sz w:val="20"/>
          <w:szCs w:val="20"/>
        </w:rPr>
        <w:lastRenderedPageBreak/>
        <w:t>all of</w:t>
      </w:r>
      <w:proofErr w:type="gramEnd"/>
      <w:r>
        <w:rPr>
          <w:rFonts w:ascii="Century Gothic" w:eastAsia="Century Gothic" w:hAnsi="Century Gothic" w:cs="Century Gothic"/>
          <w:color w:val="000000"/>
          <w:sz w:val="20"/>
          <w:szCs w:val="20"/>
        </w:rPr>
        <w:t xml:space="preserve"> our child safety policies and procedures will be available for students and parents </w:t>
      </w:r>
      <w:r>
        <w:rPr>
          <w:rFonts w:ascii="Century Gothic" w:eastAsia="Century Gothic" w:hAnsi="Century Gothic" w:cs="Century Gothic"/>
          <w:sz w:val="20"/>
          <w:szCs w:val="20"/>
        </w:rPr>
        <w:t xml:space="preserve">on the school webpage </w:t>
      </w:r>
      <w:hyperlink r:id="rId15">
        <w:r>
          <w:rPr>
            <w:rFonts w:ascii="Century Gothic" w:eastAsia="Century Gothic" w:hAnsi="Century Gothic" w:cs="Century Gothic"/>
            <w:color w:val="1155CC"/>
            <w:sz w:val="20"/>
            <w:szCs w:val="20"/>
            <w:highlight w:val="white"/>
            <w:u w:val="single"/>
          </w:rPr>
          <w:t>https://hamlynviews.vic.edu.au</w:t>
        </w:r>
      </w:hyperlink>
      <w:r>
        <w:rPr>
          <w:rFonts w:ascii="Century Gothic" w:eastAsia="Century Gothic" w:hAnsi="Century Gothic" w:cs="Century Gothic"/>
          <w:sz w:val="20"/>
          <w:szCs w:val="20"/>
          <w:highlight w:val="white"/>
        </w:rPr>
        <w:t xml:space="preserve"> </w:t>
      </w:r>
      <w:r>
        <w:rPr>
          <w:rFonts w:ascii="Century Gothic" w:eastAsia="Century Gothic" w:hAnsi="Century Gothic" w:cs="Century Gothic"/>
          <w:sz w:val="20"/>
          <w:szCs w:val="20"/>
        </w:rPr>
        <w:t>and from</w:t>
      </w:r>
      <w:r>
        <w:rPr>
          <w:rFonts w:ascii="Century Gothic" w:eastAsia="Century Gothic" w:hAnsi="Century Gothic" w:cs="Century Gothic"/>
          <w:sz w:val="20"/>
          <w:szCs w:val="20"/>
          <w:highlight w:val="white"/>
        </w:rPr>
        <w:t xml:space="preserve"> </w:t>
      </w:r>
      <w:r>
        <w:rPr>
          <w:rFonts w:ascii="Century Gothic" w:eastAsia="Century Gothic" w:hAnsi="Century Gothic" w:cs="Century Gothic"/>
          <w:color w:val="000000"/>
          <w:sz w:val="20"/>
          <w:szCs w:val="20"/>
          <w:highlight w:val="white"/>
        </w:rPr>
        <w:t>school reception</w:t>
      </w:r>
      <w:r>
        <w:rPr>
          <w:rFonts w:ascii="Century Gothic" w:eastAsia="Century Gothic" w:hAnsi="Century Gothic" w:cs="Century Gothic"/>
          <w:sz w:val="20"/>
          <w:szCs w:val="20"/>
          <w:highlight w:val="white"/>
        </w:rPr>
        <w:t xml:space="preserve"> on request.</w:t>
      </w:r>
    </w:p>
    <w:p w14:paraId="0EACECC7"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Newsletters </w:t>
      </w:r>
      <w:r>
        <w:rPr>
          <w:rFonts w:ascii="Century Gothic" w:eastAsia="Century Gothic" w:hAnsi="Century Gothic" w:cs="Century Gothic"/>
          <w:sz w:val="20"/>
          <w:szCs w:val="20"/>
          <w:highlight w:val="white"/>
        </w:rPr>
        <w:t>and the Compass</w:t>
      </w:r>
      <w:r>
        <w:rPr>
          <w:rFonts w:ascii="Century Gothic" w:eastAsia="Century Gothic" w:hAnsi="Century Gothic" w:cs="Century Gothic"/>
          <w:color w:val="000000"/>
          <w:sz w:val="20"/>
          <w:szCs w:val="20"/>
          <w:highlight w:val="white"/>
        </w:rPr>
        <w:t xml:space="preserve"> parent portal will inform families and the school community about any significant updates to our child safety policies or processes, and strategies or initiatives that we are taking to ensure student safety.</w:t>
      </w:r>
    </w:p>
    <w:p w14:paraId="1B044751" w14:textId="77777777" w:rsidR="00A300CD" w:rsidRDefault="00182135">
      <w:pPr>
        <w:numPr>
          <w:ilvl w:val="0"/>
          <w:numId w:val="8"/>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PROTECT and other Child Safety </w:t>
      </w:r>
      <w:r>
        <w:rPr>
          <w:rFonts w:ascii="Century Gothic" w:eastAsia="Century Gothic" w:hAnsi="Century Gothic" w:cs="Century Gothic"/>
          <w:sz w:val="20"/>
          <w:szCs w:val="20"/>
        </w:rPr>
        <w:t xml:space="preserve">material </w:t>
      </w:r>
      <w:r>
        <w:rPr>
          <w:rFonts w:ascii="Century Gothic" w:eastAsia="Century Gothic" w:hAnsi="Century Gothic" w:cs="Century Gothic"/>
          <w:color w:val="000000"/>
          <w:sz w:val="20"/>
          <w:szCs w:val="20"/>
        </w:rPr>
        <w:t>will be displayed across the school in</w:t>
      </w:r>
      <w:r>
        <w:rPr>
          <w:rFonts w:ascii="Century Gothic" w:eastAsia="Century Gothic" w:hAnsi="Century Gothic" w:cs="Century Gothic"/>
          <w:sz w:val="20"/>
          <w:szCs w:val="20"/>
        </w:rPr>
        <w:t xml:space="preserve">cluding in corridors, library area, meetings rooms and staff </w:t>
      </w:r>
      <w:proofErr w:type="gramStart"/>
      <w:r>
        <w:rPr>
          <w:rFonts w:ascii="Century Gothic" w:eastAsia="Century Gothic" w:hAnsi="Century Gothic" w:cs="Century Gothic"/>
          <w:sz w:val="20"/>
          <w:szCs w:val="20"/>
        </w:rPr>
        <w:t>work spaces</w:t>
      </w:r>
      <w:proofErr w:type="gramEnd"/>
      <w:r>
        <w:rPr>
          <w:rFonts w:ascii="Century Gothic" w:eastAsia="Century Gothic" w:hAnsi="Century Gothic" w:cs="Century Gothic"/>
          <w:sz w:val="20"/>
          <w:szCs w:val="20"/>
        </w:rPr>
        <w:t>.</w:t>
      </w:r>
    </w:p>
    <w:p w14:paraId="0E30AAAC"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Diversity and equity</w:t>
      </w:r>
    </w:p>
    <w:p w14:paraId="7C103D7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 a child safe organisation, we celebrate the rich diversity of our students, families and community and promote respectful environments that are free from discrimination. Our focus is on wellbeing and growth for all. </w:t>
      </w:r>
    </w:p>
    <w:p w14:paraId="16129B7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recognise that every child has unique skills, </w:t>
      </w:r>
      <w:proofErr w:type="gramStart"/>
      <w:r>
        <w:rPr>
          <w:rFonts w:ascii="Century Gothic" w:eastAsia="Century Gothic" w:hAnsi="Century Gothic" w:cs="Century Gothic"/>
          <w:sz w:val="20"/>
          <w:szCs w:val="20"/>
        </w:rPr>
        <w:t>strengths</w:t>
      </w:r>
      <w:proofErr w:type="gramEnd"/>
      <w:r>
        <w:rPr>
          <w:rFonts w:ascii="Century Gothic" w:eastAsia="Century Gothic" w:hAnsi="Century Gothic" w:cs="Century Gothic"/>
          <w:sz w:val="20"/>
          <w:szCs w:val="20"/>
        </w:rPr>
        <w:t xml:space="preserve"> and experiences to draw on. </w:t>
      </w:r>
    </w:p>
    <w:p w14:paraId="62E284FC"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We pay particular attention to individuals and groups of children and young people in our community with additional and specific needs. This includes tailoring our child safety strategies and supports to the needs of:</w:t>
      </w:r>
    </w:p>
    <w:p w14:paraId="27149B34"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Aboriginal children and young people</w:t>
      </w:r>
    </w:p>
    <w:p w14:paraId="5C92E3B2"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children from culturally and linguistically diverse backgrounds</w:t>
      </w:r>
    </w:p>
    <w:p w14:paraId="0A35FA49"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children and young people with disabilities</w:t>
      </w:r>
    </w:p>
    <w:p w14:paraId="53CF7518"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children unable to live at home or impacted by family violence</w:t>
      </w:r>
    </w:p>
    <w:p w14:paraId="58CC0ADC"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international students </w:t>
      </w:r>
    </w:p>
    <w:p w14:paraId="26C97E67" w14:textId="77777777" w:rsidR="00A300CD" w:rsidRDefault="00182135">
      <w:pPr>
        <w:numPr>
          <w:ilvl w:val="0"/>
          <w:numId w:val="8"/>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children and young people who identify as LGBTIQ+.</w:t>
      </w:r>
    </w:p>
    <w:p w14:paraId="1B02FF26"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Our Student Wellbeing and Engagement Policy </w:t>
      </w:r>
      <w:r>
        <w:rPr>
          <w:rFonts w:ascii="Century Gothic" w:eastAsia="Century Gothic" w:hAnsi="Century Gothic" w:cs="Century Gothic"/>
          <w:color w:val="1155CC"/>
          <w:sz w:val="20"/>
          <w:szCs w:val="20"/>
          <w:u w:val="single"/>
        </w:rPr>
        <w:t>Student Wellbeing and Engagement Policy</w:t>
      </w:r>
      <w:r>
        <w:rPr>
          <w:rFonts w:ascii="Century Gothic" w:eastAsia="Century Gothic" w:hAnsi="Century Gothic" w:cs="Century Gothic"/>
          <w:color w:val="1155CC"/>
          <w:sz w:val="20"/>
          <w:szCs w:val="20"/>
          <w:highlight w:val="yellow"/>
          <w:u w:val="single"/>
        </w:rPr>
        <w:t xml:space="preserve">  </w:t>
      </w:r>
      <w:r>
        <w:rPr>
          <w:rFonts w:ascii="Century Gothic" w:eastAsia="Century Gothic" w:hAnsi="Century Gothic" w:cs="Century Gothic"/>
          <w:sz w:val="20"/>
          <w:szCs w:val="20"/>
          <w:highlight w:val="yellow"/>
        </w:rPr>
        <w:t xml:space="preserve">                                                  </w:t>
      </w:r>
      <w:r>
        <w:rPr>
          <w:rFonts w:ascii="Century Gothic" w:eastAsia="Century Gothic" w:hAnsi="Century Gothic" w:cs="Century Gothic"/>
          <w:sz w:val="20"/>
          <w:szCs w:val="20"/>
        </w:rPr>
        <w:t>provides more information about the measures we have in place to support diversity and equity.</w:t>
      </w:r>
    </w:p>
    <w:p w14:paraId="5D032474"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Suitable staff and volunteers</w:t>
      </w:r>
    </w:p>
    <w:p w14:paraId="5C9A533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At</w:t>
      </w:r>
      <w:r>
        <w:rPr>
          <w:rFonts w:ascii="Century Gothic" w:eastAsia="Century Gothic" w:hAnsi="Century Gothic" w:cs="Century Gothic"/>
          <w:sz w:val="20"/>
          <w:szCs w:val="20"/>
          <w:highlight w:val="white"/>
        </w:rPr>
        <w:t xml:space="preserve"> Hamlyn Views School, w</w:t>
      </w:r>
      <w:r>
        <w:rPr>
          <w:rFonts w:ascii="Century Gothic" w:eastAsia="Century Gothic" w:hAnsi="Century Gothic" w:cs="Century Gothic"/>
          <w:sz w:val="20"/>
          <w:szCs w:val="20"/>
        </w:rPr>
        <w:t>e apply robust child safe recruitment, induction, training, and supervision practices to ensure that all staff, contractors, and volunteers are suitable to work with children.</w:t>
      </w:r>
    </w:p>
    <w:p w14:paraId="2776BC4C" w14:textId="77777777" w:rsidR="00A300CD" w:rsidRDefault="00182135">
      <w:pPr>
        <w:keepNext/>
        <w:rPr>
          <w:rFonts w:ascii="Century Gothic" w:eastAsia="Century Gothic" w:hAnsi="Century Gothic" w:cs="Century Gothic"/>
          <w:b/>
          <w:color w:val="E57100"/>
        </w:rPr>
      </w:pPr>
      <w:r>
        <w:rPr>
          <w:rFonts w:ascii="Century Gothic" w:eastAsia="Century Gothic" w:hAnsi="Century Gothic" w:cs="Century Gothic"/>
          <w:b/>
          <w:color w:val="E57100"/>
        </w:rPr>
        <w:t>Staff recruitment</w:t>
      </w:r>
    </w:p>
    <w:p w14:paraId="11227140"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recruiting staff, we follow the Department of Education and Training’s recruitment policies and guidelines, available on the Policy and Advisory Library (PAL) at: </w:t>
      </w:r>
    </w:p>
    <w:p w14:paraId="715F5C38" w14:textId="77777777" w:rsidR="00A300CD" w:rsidRDefault="00F01421">
      <w:pPr>
        <w:numPr>
          <w:ilvl w:val="0"/>
          <w:numId w:val="1"/>
        </w:numPr>
        <w:pBdr>
          <w:top w:val="nil"/>
          <w:left w:val="nil"/>
          <w:bottom w:val="nil"/>
          <w:right w:val="nil"/>
          <w:between w:val="nil"/>
        </w:pBdr>
        <w:spacing w:after="0"/>
        <w:rPr>
          <w:rFonts w:ascii="Century Gothic" w:eastAsia="Century Gothic" w:hAnsi="Century Gothic" w:cs="Century Gothic"/>
          <w:color w:val="000000"/>
          <w:sz w:val="20"/>
          <w:szCs w:val="20"/>
        </w:rPr>
      </w:pPr>
      <w:hyperlink r:id="rId16">
        <w:r w:rsidR="00182135">
          <w:rPr>
            <w:rFonts w:ascii="Century Gothic" w:eastAsia="Century Gothic" w:hAnsi="Century Gothic" w:cs="Century Gothic"/>
            <w:color w:val="0090DA"/>
            <w:sz w:val="20"/>
            <w:szCs w:val="20"/>
            <w:u w:val="single"/>
          </w:rPr>
          <w:t>Recruitment in Schools</w:t>
        </w:r>
      </w:hyperlink>
    </w:p>
    <w:p w14:paraId="7261C47B" w14:textId="77777777" w:rsidR="00A300CD" w:rsidRDefault="00F01421">
      <w:pPr>
        <w:numPr>
          <w:ilvl w:val="0"/>
          <w:numId w:val="1"/>
        </w:numPr>
        <w:pBdr>
          <w:top w:val="nil"/>
          <w:left w:val="nil"/>
          <w:bottom w:val="nil"/>
          <w:right w:val="nil"/>
          <w:between w:val="nil"/>
        </w:pBdr>
        <w:spacing w:after="0"/>
        <w:rPr>
          <w:rFonts w:ascii="Century Gothic" w:eastAsia="Century Gothic" w:hAnsi="Century Gothic" w:cs="Century Gothic"/>
          <w:sz w:val="20"/>
          <w:szCs w:val="20"/>
        </w:rPr>
      </w:pPr>
      <w:hyperlink r:id="rId17">
        <w:r w:rsidR="00182135">
          <w:rPr>
            <w:rFonts w:ascii="Century Gothic" w:eastAsia="Century Gothic" w:hAnsi="Century Gothic" w:cs="Century Gothic"/>
            <w:color w:val="0090DA"/>
            <w:sz w:val="20"/>
            <w:szCs w:val="20"/>
            <w:u w:val="single"/>
          </w:rPr>
          <w:t>Suitability for Employment Checks</w:t>
        </w:r>
      </w:hyperlink>
    </w:p>
    <w:p w14:paraId="2BBB9181" w14:textId="77777777" w:rsidR="00A300CD" w:rsidRDefault="00F01421">
      <w:pPr>
        <w:numPr>
          <w:ilvl w:val="0"/>
          <w:numId w:val="1"/>
        </w:numPr>
        <w:pBdr>
          <w:top w:val="nil"/>
          <w:left w:val="nil"/>
          <w:bottom w:val="nil"/>
          <w:right w:val="nil"/>
          <w:between w:val="nil"/>
        </w:pBdr>
        <w:spacing w:after="0"/>
        <w:rPr>
          <w:rFonts w:ascii="Century Gothic" w:eastAsia="Century Gothic" w:hAnsi="Century Gothic" w:cs="Century Gothic"/>
          <w:sz w:val="20"/>
          <w:szCs w:val="20"/>
        </w:rPr>
      </w:pPr>
      <w:hyperlink r:id="rId18">
        <w:r w:rsidR="00182135">
          <w:rPr>
            <w:rFonts w:ascii="Century Gothic" w:eastAsia="Century Gothic" w:hAnsi="Century Gothic" w:cs="Century Gothic"/>
            <w:color w:val="0090DA"/>
            <w:sz w:val="20"/>
            <w:szCs w:val="20"/>
            <w:u w:val="single"/>
          </w:rPr>
          <w:t>School Council Employment</w:t>
        </w:r>
      </w:hyperlink>
    </w:p>
    <w:p w14:paraId="55C9CE37" w14:textId="77777777" w:rsidR="00A300CD" w:rsidRDefault="00F01421">
      <w:pPr>
        <w:numPr>
          <w:ilvl w:val="0"/>
          <w:numId w:val="1"/>
        </w:numPr>
        <w:pBdr>
          <w:top w:val="nil"/>
          <w:left w:val="nil"/>
          <w:bottom w:val="nil"/>
          <w:right w:val="nil"/>
          <w:between w:val="nil"/>
        </w:pBdr>
        <w:rPr>
          <w:rFonts w:ascii="Century Gothic" w:eastAsia="Century Gothic" w:hAnsi="Century Gothic" w:cs="Century Gothic"/>
          <w:sz w:val="20"/>
          <w:szCs w:val="20"/>
        </w:rPr>
      </w:pPr>
      <w:hyperlink r:id="rId19">
        <w:r w:rsidR="00182135">
          <w:rPr>
            <w:rFonts w:ascii="Century Gothic" w:eastAsia="Century Gothic" w:hAnsi="Century Gothic" w:cs="Century Gothic"/>
            <w:color w:val="0090DA"/>
            <w:sz w:val="20"/>
            <w:szCs w:val="20"/>
            <w:u w:val="single"/>
          </w:rPr>
          <w:t>Contractor OHS Management</w:t>
        </w:r>
      </w:hyperlink>
      <w:r w:rsidR="00182135">
        <w:rPr>
          <w:rFonts w:ascii="Century Gothic" w:eastAsia="Century Gothic" w:hAnsi="Century Gothic" w:cs="Century Gothic"/>
          <w:color w:val="0090DA"/>
          <w:sz w:val="20"/>
          <w:szCs w:val="20"/>
          <w:u w:val="single"/>
        </w:rPr>
        <w:t>.</w:t>
      </w:r>
    </w:p>
    <w:p w14:paraId="39F8F158"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When engaging staff to perform child-related work, we:</w:t>
      </w:r>
    </w:p>
    <w:p w14:paraId="1E4F7CE3" w14:textId="77777777" w:rsidR="00A300CD" w:rsidRDefault="00182135">
      <w:pPr>
        <w:numPr>
          <w:ilvl w:val="0"/>
          <w:numId w:val="4"/>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sight, verify and record the person’s Working with Children clearance or equivalent background check such as a Victorian teaching registration </w:t>
      </w:r>
    </w:p>
    <w:p w14:paraId="6A76C19E" w14:textId="77777777" w:rsidR="00A300CD" w:rsidRDefault="00182135">
      <w:pPr>
        <w:numPr>
          <w:ilvl w:val="0"/>
          <w:numId w:val="4"/>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collect and record: </w:t>
      </w:r>
    </w:p>
    <w:p w14:paraId="68EEAA3B" w14:textId="77777777" w:rsidR="00A300CD" w:rsidRDefault="00182135">
      <w:pPr>
        <w:numPr>
          <w:ilvl w:val="1"/>
          <w:numId w:val="4"/>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proof of the person’s identity and any professional or other qualifications</w:t>
      </w:r>
    </w:p>
    <w:p w14:paraId="27057F7D" w14:textId="77777777" w:rsidR="00A300CD" w:rsidRDefault="00182135">
      <w:pPr>
        <w:numPr>
          <w:ilvl w:val="1"/>
          <w:numId w:val="4"/>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the person’s history of working with children </w:t>
      </w:r>
    </w:p>
    <w:p w14:paraId="18F8A106" w14:textId="77777777" w:rsidR="00A300CD" w:rsidRDefault="00182135">
      <w:pPr>
        <w:numPr>
          <w:ilvl w:val="1"/>
          <w:numId w:val="4"/>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references that address suitability for the job and working with children. </w:t>
      </w:r>
    </w:p>
    <w:p w14:paraId="15462904" w14:textId="77777777" w:rsidR="00A300CD" w:rsidRDefault="00182135">
      <w:pPr>
        <w:pStyle w:val="Heading3"/>
        <w:rPr>
          <w:rFonts w:ascii="Century Gothic" w:eastAsia="Century Gothic" w:hAnsi="Century Gothic" w:cs="Century Gothic"/>
          <w:sz w:val="22"/>
        </w:rPr>
      </w:pPr>
      <w:r>
        <w:rPr>
          <w:rFonts w:ascii="Century Gothic" w:eastAsia="Century Gothic" w:hAnsi="Century Gothic" w:cs="Century Gothic"/>
          <w:sz w:val="22"/>
        </w:rPr>
        <w:t xml:space="preserve">Staff induction </w:t>
      </w:r>
    </w:p>
    <w:p w14:paraId="3FA03D0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All newly appointed staff will be expected to participate in our child safety and wellbeing induction program. The program will include a focus on:</w:t>
      </w:r>
    </w:p>
    <w:p w14:paraId="0151B5FF" w14:textId="77777777" w:rsidR="00A300CD" w:rsidRDefault="00182135">
      <w:pPr>
        <w:numPr>
          <w:ilvl w:val="0"/>
          <w:numId w:val="2"/>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the Child Safety Policy (this document)</w:t>
      </w:r>
    </w:p>
    <w:p w14:paraId="36BFAE8F" w14:textId="77777777" w:rsidR="00A300CD" w:rsidRDefault="00182135">
      <w:pPr>
        <w:numPr>
          <w:ilvl w:val="0"/>
          <w:numId w:val="2"/>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the Child Safety Code of Conduct</w:t>
      </w:r>
    </w:p>
    <w:p w14:paraId="72988342" w14:textId="77777777" w:rsidR="00A300CD" w:rsidRDefault="00182135">
      <w:pPr>
        <w:numPr>
          <w:ilvl w:val="0"/>
          <w:numId w:val="2"/>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the Child Safety Responding and Reporting Obligations Policy and Procedures and </w:t>
      </w:r>
    </w:p>
    <w:p w14:paraId="5FF06214" w14:textId="77777777" w:rsidR="00A300CD" w:rsidRDefault="00182135">
      <w:pPr>
        <w:numPr>
          <w:ilvl w:val="0"/>
          <w:numId w:val="2"/>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any other child safety and wellbeing information that school leadership considers appropriate to the nature of the role. </w:t>
      </w:r>
    </w:p>
    <w:p w14:paraId="23EF70B5" w14:textId="77777777" w:rsidR="00A300CD" w:rsidRDefault="00182135">
      <w:pPr>
        <w:pStyle w:val="Heading3"/>
        <w:rPr>
          <w:rFonts w:ascii="Century Gothic" w:eastAsia="Century Gothic" w:hAnsi="Century Gothic" w:cs="Century Gothic"/>
          <w:sz w:val="22"/>
        </w:rPr>
      </w:pPr>
      <w:r>
        <w:rPr>
          <w:rFonts w:ascii="Century Gothic" w:eastAsia="Century Gothic" w:hAnsi="Century Gothic" w:cs="Century Gothic"/>
          <w:sz w:val="22"/>
        </w:rPr>
        <w:lastRenderedPageBreak/>
        <w:t xml:space="preserve">Ongoing supervision and management of staff </w:t>
      </w:r>
    </w:p>
    <w:p w14:paraId="33C3A89F"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staff engaged in child-connected work will be supervised appropriately to ensure that their behaviour towards children is safe and appropriate. </w:t>
      </w:r>
    </w:p>
    <w:p w14:paraId="74289F92" w14:textId="77777777" w:rsidR="00A300CD" w:rsidRDefault="00182135">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rPr>
        <w:t>Staff will be monitored and assessed to ensure their continuing suitability for child-connected work. This will be done b</w:t>
      </w:r>
      <w:r>
        <w:rPr>
          <w:rFonts w:ascii="Century Gothic" w:eastAsia="Century Gothic" w:hAnsi="Century Gothic" w:cs="Century Gothic"/>
          <w:sz w:val="20"/>
          <w:szCs w:val="20"/>
          <w:highlight w:val="white"/>
        </w:rPr>
        <w:t xml:space="preserve">y regular performance review processes. </w:t>
      </w:r>
    </w:p>
    <w:p w14:paraId="557E8CA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Inappropriate behaviour towards children and young people will be managed swiftly and in accordance with our school and department policies and our legal obligations. Child safety and wellbeing will be paramount.</w:t>
      </w:r>
    </w:p>
    <w:p w14:paraId="72E638EE" w14:textId="77777777" w:rsidR="00A300CD" w:rsidRDefault="00182135">
      <w:pPr>
        <w:pStyle w:val="Heading3"/>
        <w:rPr>
          <w:rFonts w:ascii="Century Gothic" w:eastAsia="Century Gothic" w:hAnsi="Century Gothic" w:cs="Century Gothic"/>
          <w:sz w:val="22"/>
        </w:rPr>
      </w:pPr>
      <w:r>
        <w:rPr>
          <w:rFonts w:ascii="Century Gothic" w:eastAsia="Century Gothic" w:hAnsi="Century Gothic" w:cs="Century Gothic"/>
          <w:sz w:val="22"/>
        </w:rPr>
        <w:t>Suitability of volunteers</w:t>
      </w:r>
    </w:p>
    <w:p w14:paraId="0522FC00" w14:textId="77777777" w:rsidR="00A300CD" w:rsidRDefault="00182135">
      <w:pPr>
        <w:spacing w:after="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volunteers are required to comply with </w:t>
      </w:r>
      <w:r>
        <w:rPr>
          <w:rFonts w:ascii="Century Gothic" w:eastAsia="Century Gothic" w:hAnsi="Century Gothic" w:cs="Century Gothic"/>
          <w:sz w:val="20"/>
          <w:szCs w:val="20"/>
          <w:highlight w:val="white"/>
        </w:rPr>
        <w:t xml:space="preserve">Volunteers Policy </w:t>
      </w:r>
      <w:r>
        <w:rPr>
          <w:rFonts w:ascii="Century Gothic" w:eastAsia="Century Gothic" w:hAnsi="Century Gothic" w:cs="Century Gothic"/>
          <w:color w:val="1155CC"/>
          <w:sz w:val="20"/>
          <w:szCs w:val="20"/>
          <w:highlight w:val="white"/>
          <w:u w:val="single"/>
        </w:rPr>
        <w:t xml:space="preserve">Volunteers Policy </w:t>
      </w:r>
      <w:r>
        <w:rPr>
          <w:rFonts w:ascii="Century Gothic" w:eastAsia="Century Gothic" w:hAnsi="Century Gothic" w:cs="Century Gothic"/>
          <w:sz w:val="20"/>
          <w:szCs w:val="20"/>
        </w:rPr>
        <w:t>which describes how we assess the suitability of prospective volunteers and outlines expectations in relation to child safety and wellbeing induction and training, and supervision and management.</w:t>
      </w:r>
    </w:p>
    <w:p w14:paraId="2A2A3117"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 xml:space="preserve">Child safety knowledge, </w:t>
      </w:r>
      <w:proofErr w:type="gramStart"/>
      <w:r>
        <w:rPr>
          <w:rFonts w:ascii="Century Gothic" w:eastAsia="Century Gothic" w:hAnsi="Century Gothic" w:cs="Century Gothic"/>
          <w:sz w:val="30"/>
          <w:szCs w:val="30"/>
        </w:rPr>
        <w:t>skills</w:t>
      </w:r>
      <w:proofErr w:type="gramEnd"/>
      <w:r>
        <w:rPr>
          <w:rFonts w:ascii="Century Gothic" w:eastAsia="Century Gothic" w:hAnsi="Century Gothic" w:cs="Century Gothic"/>
          <w:sz w:val="30"/>
          <w:szCs w:val="30"/>
        </w:rPr>
        <w:t xml:space="preserve"> and awareness</w:t>
      </w:r>
    </w:p>
    <w:p w14:paraId="2FAA15D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Ongoing training and education are essential to ensuring that staff understand their roles and responsibilities and develop their capacity to effectively address child safety and wellbeing matters. </w:t>
      </w:r>
    </w:p>
    <w:p w14:paraId="2B140AA8"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addition to the child safety and wellbeing induction, our staff will participate in a range of training and professional learning to equip them with the skills and knowledge necessary to maintain a child safe environment. </w:t>
      </w:r>
    </w:p>
    <w:p w14:paraId="3AE9A20D"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Staff child safety and wellbeing training will be delivered at least annually and will include guidance on:</w:t>
      </w:r>
    </w:p>
    <w:p w14:paraId="2FFAB074"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our school’s child safety and wellbeing policies, procedures, codes, and practices</w:t>
      </w:r>
    </w:p>
    <w:p w14:paraId="3F5022EA"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completing the </w:t>
      </w:r>
      <w:hyperlink r:id="rId20">
        <w:r>
          <w:rPr>
            <w:rFonts w:ascii="Century Gothic" w:eastAsia="Century Gothic" w:hAnsi="Century Gothic" w:cs="Century Gothic"/>
            <w:color w:val="0090DA"/>
            <w:sz w:val="20"/>
            <w:szCs w:val="20"/>
            <w:u w:val="single"/>
          </w:rPr>
          <w:t>Protecting Children – Mandatory Reporting and Other Legal Obligations</w:t>
        </w:r>
      </w:hyperlink>
      <w:r>
        <w:rPr>
          <w:rFonts w:ascii="Century Gothic" w:eastAsia="Century Gothic" w:hAnsi="Century Gothic" w:cs="Century Gothic"/>
          <w:color w:val="000000"/>
          <w:sz w:val="20"/>
          <w:szCs w:val="20"/>
        </w:rPr>
        <w:t xml:space="preserve"> online module annually</w:t>
      </w:r>
    </w:p>
    <w:p w14:paraId="00583D82"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recognising indicators of child harm including harm caused by other children and students</w:t>
      </w:r>
    </w:p>
    <w:p w14:paraId="543C572D"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responding effectively to issues of child safety and wellbeing and supporting colleagues who disclose harm</w:t>
      </w:r>
    </w:p>
    <w:p w14:paraId="29E946F9"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how to build culturally safe environments for children and students</w:t>
      </w:r>
    </w:p>
    <w:p w14:paraId="7554765A" w14:textId="77777777" w:rsidR="00A300CD" w:rsidRDefault="00182135">
      <w:pPr>
        <w:numPr>
          <w:ilvl w:val="0"/>
          <w:numId w:val="9"/>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information sharing and recordkeeping obligations </w:t>
      </w:r>
    </w:p>
    <w:p w14:paraId="444D47DE" w14:textId="77777777" w:rsidR="00A300CD" w:rsidRDefault="00182135">
      <w:pPr>
        <w:numPr>
          <w:ilvl w:val="0"/>
          <w:numId w:val="9"/>
        </w:numPr>
        <w:pBdr>
          <w:top w:val="nil"/>
          <w:left w:val="nil"/>
          <w:bottom w:val="nil"/>
          <w:right w:val="nil"/>
          <w:between w:val="nil"/>
        </w:pBdr>
        <w:spacing w:after="16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how to identify and mitigate child safety and wellbeing risks in the school environment.</w:t>
      </w:r>
    </w:p>
    <w:p w14:paraId="63CADC26" w14:textId="77777777" w:rsidR="00A300CD" w:rsidRDefault="00182135">
      <w:pPr>
        <w:rPr>
          <w:rFonts w:ascii="Century Gothic" w:eastAsia="Century Gothic" w:hAnsi="Century Gothic" w:cs="Century Gothic"/>
          <w:sz w:val="20"/>
          <w:szCs w:val="20"/>
          <w:highlight w:val="green"/>
        </w:rPr>
      </w:pPr>
      <w:r>
        <w:rPr>
          <w:rFonts w:ascii="Century Gothic" w:eastAsia="Century Gothic" w:hAnsi="Century Gothic" w:cs="Century Gothic"/>
          <w:sz w:val="20"/>
          <w:szCs w:val="20"/>
        </w:rPr>
        <w:t xml:space="preserve">Other professional learning and training on child safety and wellbeing, for example, training for our volunteers, will be tailored to specific roles and responsibilities and any identified or emerging needs or issues. </w:t>
      </w:r>
    </w:p>
    <w:p w14:paraId="786C8919" w14:textId="77777777" w:rsidR="00A300CD" w:rsidRDefault="00182135">
      <w:pPr>
        <w:pStyle w:val="Heading3"/>
        <w:rPr>
          <w:rFonts w:ascii="Century Gothic" w:eastAsia="Century Gothic" w:hAnsi="Century Gothic" w:cs="Century Gothic"/>
          <w:sz w:val="22"/>
        </w:rPr>
      </w:pPr>
      <w:r>
        <w:rPr>
          <w:rFonts w:ascii="Century Gothic" w:eastAsia="Century Gothic" w:hAnsi="Century Gothic" w:cs="Century Gothic"/>
          <w:sz w:val="22"/>
        </w:rPr>
        <w:t>School council training and education</w:t>
      </w:r>
    </w:p>
    <w:p w14:paraId="76D4887A"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5284AF06" w14:textId="77777777" w:rsidR="00A300CD" w:rsidRDefault="00182135">
      <w:pPr>
        <w:numPr>
          <w:ilvl w:val="0"/>
          <w:numId w:val="3"/>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individual and collective obligations and responsibilities for implementing the Child Safe Standards and managing the risk of child abuse</w:t>
      </w:r>
    </w:p>
    <w:p w14:paraId="473B5903" w14:textId="77777777" w:rsidR="00A300CD" w:rsidRDefault="00182135">
      <w:pPr>
        <w:numPr>
          <w:ilvl w:val="0"/>
          <w:numId w:val="3"/>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child safety and wellbeing risks in our school environment</w:t>
      </w:r>
    </w:p>
    <w:p w14:paraId="4AD2AE24" w14:textId="77777777" w:rsidR="00A300CD" w:rsidRDefault="00182135">
      <w:pPr>
        <w:numPr>
          <w:ilvl w:val="0"/>
          <w:numId w:val="3"/>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Hamlyn Views School </w:t>
      </w:r>
      <w:r>
        <w:rPr>
          <w:rFonts w:ascii="Century Gothic" w:eastAsia="Century Gothic" w:hAnsi="Century Gothic" w:cs="Century Gothic"/>
          <w:color w:val="000000"/>
          <w:sz w:val="20"/>
          <w:szCs w:val="20"/>
          <w:highlight w:val="white"/>
        </w:rPr>
        <w:t>c</w:t>
      </w:r>
      <w:r>
        <w:rPr>
          <w:rFonts w:ascii="Century Gothic" w:eastAsia="Century Gothic" w:hAnsi="Century Gothic" w:cs="Century Gothic"/>
          <w:color w:val="000000"/>
          <w:sz w:val="20"/>
          <w:szCs w:val="20"/>
        </w:rPr>
        <w:t xml:space="preserve">hild safety and wellbeing policies, procedures, </w:t>
      </w:r>
      <w:proofErr w:type="gramStart"/>
      <w:r>
        <w:rPr>
          <w:rFonts w:ascii="Century Gothic" w:eastAsia="Century Gothic" w:hAnsi="Century Gothic" w:cs="Century Gothic"/>
          <w:color w:val="000000"/>
          <w:sz w:val="20"/>
          <w:szCs w:val="20"/>
        </w:rPr>
        <w:t>codes</w:t>
      </w:r>
      <w:proofErr w:type="gramEnd"/>
      <w:r>
        <w:rPr>
          <w:rFonts w:ascii="Century Gothic" w:eastAsia="Century Gothic" w:hAnsi="Century Gothic" w:cs="Century Gothic"/>
          <w:color w:val="000000"/>
          <w:sz w:val="20"/>
          <w:szCs w:val="20"/>
        </w:rPr>
        <w:t xml:space="preserve"> and practices </w:t>
      </w:r>
    </w:p>
    <w:p w14:paraId="0F6F840E"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Complaints and reporting processes</w:t>
      </w:r>
    </w:p>
    <w:p w14:paraId="4429D2EB"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Hamlyn Views School f</w:t>
      </w:r>
      <w:r>
        <w:rPr>
          <w:rFonts w:ascii="Century Gothic" w:eastAsia="Century Gothic" w:hAnsi="Century Gothic" w:cs="Century Gothic"/>
          <w:sz w:val="20"/>
          <w:szCs w:val="20"/>
        </w:rPr>
        <w:t xml:space="preserve">osters a culture that encourages staff, volunteers, students, parents, and the school community to raise concerns and complaints. This makes it more difficult for breaches of the code of conduct, </w:t>
      </w:r>
      <w:proofErr w:type="gramStart"/>
      <w:r>
        <w:rPr>
          <w:rFonts w:ascii="Century Gothic" w:eastAsia="Century Gothic" w:hAnsi="Century Gothic" w:cs="Century Gothic"/>
          <w:sz w:val="20"/>
          <w:szCs w:val="20"/>
        </w:rPr>
        <w:t>misconduct</w:t>
      </w:r>
      <w:proofErr w:type="gramEnd"/>
      <w:r>
        <w:rPr>
          <w:rFonts w:ascii="Century Gothic" w:eastAsia="Century Gothic" w:hAnsi="Century Gothic" w:cs="Century Gothic"/>
          <w:sz w:val="20"/>
          <w:szCs w:val="20"/>
        </w:rPr>
        <w:t xml:space="preserve"> or abuse to occur and remain hidden. </w:t>
      </w:r>
    </w:p>
    <w:p w14:paraId="138D664D" w14:textId="77777777" w:rsidR="00A300CD" w:rsidRDefault="00182135">
      <w:pPr>
        <w:rPr>
          <w:rFonts w:ascii="Century Gothic" w:eastAsia="Century Gothic" w:hAnsi="Century Gothic" w:cs="Century Gothic"/>
          <w:color w:val="1C4587"/>
          <w:sz w:val="20"/>
          <w:szCs w:val="20"/>
          <w:u w:val="single"/>
        </w:rPr>
      </w:pPr>
      <w:r>
        <w:rPr>
          <w:rFonts w:ascii="Century Gothic" w:eastAsia="Century Gothic" w:hAnsi="Century Gothic" w:cs="Century Gothic"/>
          <w:sz w:val="20"/>
          <w:szCs w:val="20"/>
        </w:rPr>
        <w:lastRenderedPageBreak/>
        <w:t xml:space="preserve">We have clear pathways for raising complaints and concerns and responding and this is documented in our school’s Complaint Policy. The Complaints Policy can be found at </w:t>
      </w:r>
      <w:r>
        <w:rPr>
          <w:rFonts w:ascii="Century Gothic" w:eastAsia="Century Gothic" w:hAnsi="Century Gothic" w:cs="Century Gothic"/>
          <w:color w:val="1C4587"/>
          <w:sz w:val="20"/>
          <w:szCs w:val="20"/>
          <w:u w:val="single"/>
        </w:rPr>
        <w:t xml:space="preserve">Complaints Policy. </w:t>
      </w:r>
    </w:p>
    <w:p w14:paraId="329A6526"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there is an incident, disclosure, allegation or suspicion of child abuse, all </w:t>
      </w:r>
      <w:proofErr w:type="gramStart"/>
      <w:r>
        <w:rPr>
          <w:rFonts w:ascii="Century Gothic" w:eastAsia="Century Gothic" w:hAnsi="Century Gothic" w:cs="Century Gothic"/>
          <w:sz w:val="20"/>
          <w:szCs w:val="20"/>
        </w:rPr>
        <w:t>staff</w:t>
      </w:r>
      <w:proofErr w:type="gramEnd"/>
      <w:r>
        <w:rPr>
          <w:rFonts w:ascii="Century Gothic" w:eastAsia="Century Gothic" w:hAnsi="Century Gothic" w:cs="Century Gothic"/>
          <w:sz w:val="20"/>
          <w:szCs w:val="20"/>
        </w:rPr>
        <w:t xml:space="preserve"> and volunteers (including school council employees) must follow our Child Safety Responding and Reporting Obligations Policy and Procedures </w:t>
      </w:r>
      <w:r>
        <w:rPr>
          <w:rFonts w:ascii="Century Gothic" w:eastAsia="Century Gothic" w:hAnsi="Century Gothic" w:cs="Century Gothic"/>
          <w:color w:val="1155CC"/>
          <w:sz w:val="20"/>
          <w:szCs w:val="20"/>
          <w:u w:val="single"/>
        </w:rPr>
        <w:t>Child Safety Responding and Reporting Obligations Policy and Procedures.</w:t>
      </w:r>
      <w:r>
        <w:rPr>
          <w:rFonts w:ascii="Century Gothic" w:eastAsia="Century Gothic" w:hAnsi="Century Gothic" w:cs="Century Gothic"/>
          <w:sz w:val="20"/>
          <w:szCs w:val="20"/>
        </w:rPr>
        <w:t xml:space="preserve"> Our policy and procedures address complaints and concerns of child abuse made by or in relation to a child or student, school staff, volunteers, contractors, service providers, visitors or any other person while connected to the school. </w:t>
      </w:r>
    </w:p>
    <w:p w14:paraId="68274017" w14:textId="77777777" w:rsidR="00A300CD" w:rsidRDefault="00182135">
      <w:pPr>
        <w:spacing w:after="160"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As soon as any immediate health and safety concerns are addressed, and relevant school staff have been informed, we will ensure our school follows:</w:t>
      </w:r>
    </w:p>
    <w:p w14:paraId="44D291AA" w14:textId="77777777" w:rsidR="00A300CD" w:rsidRDefault="00182135">
      <w:pPr>
        <w:numPr>
          <w:ilvl w:val="0"/>
          <w:numId w:val="11"/>
        </w:numPr>
        <w:pBdr>
          <w:top w:val="nil"/>
          <w:left w:val="nil"/>
          <w:bottom w:val="nil"/>
          <w:right w:val="nil"/>
          <w:between w:val="nil"/>
        </w:pBdr>
        <w:spacing w:after="0" w:line="256" w:lineRule="auto"/>
        <w:ind w:left="357"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the </w:t>
      </w:r>
      <w:hyperlink r:id="rId21">
        <w:r>
          <w:rPr>
            <w:rFonts w:ascii="Century Gothic" w:eastAsia="Century Gothic" w:hAnsi="Century Gothic" w:cs="Century Gothic"/>
            <w:color w:val="0090DA"/>
            <w:sz w:val="20"/>
            <w:szCs w:val="20"/>
            <w:u w:val="single"/>
          </w:rPr>
          <w:t>Four Critical Actions</w:t>
        </w:r>
      </w:hyperlink>
      <w:r>
        <w:rPr>
          <w:rFonts w:ascii="Century Gothic" w:eastAsia="Century Gothic" w:hAnsi="Century Gothic" w:cs="Century Gothic"/>
          <w:color w:val="000000"/>
          <w:sz w:val="20"/>
          <w:szCs w:val="20"/>
        </w:rPr>
        <w:t xml:space="preserve"> for complaints and concerns relating to adult behaviour towards a child</w:t>
      </w:r>
    </w:p>
    <w:p w14:paraId="5D2B0265" w14:textId="77777777" w:rsidR="00A300CD" w:rsidRDefault="00182135">
      <w:pPr>
        <w:numPr>
          <w:ilvl w:val="0"/>
          <w:numId w:val="12"/>
        </w:numPr>
        <w:pBdr>
          <w:top w:val="nil"/>
          <w:left w:val="nil"/>
          <w:bottom w:val="nil"/>
          <w:right w:val="nil"/>
          <w:between w:val="nil"/>
        </w:pBdr>
        <w:spacing w:after="160" w:line="256" w:lineRule="auto"/>
        <w:ind w:left="357"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the </w:t>
      </w:r>
      <w:hyperlink r:id="rId22">
        <w:r>
          <w:rPr>
            <w:rFonts w:ascii="Century Gothic" w:eastAsia="Century Gothic" w:hAnsi="Century Gothic" w:cs="Century Gothic"/>
            <w:color w:val="0090DA"/>
            <w:sz w:val="20"/>
            <w:szCs w:val="20"/>
            <w:u w:val="single"/>
          </w:rPr>
          <w:t>Four Critical Actions: Student Sexual Offending</w:t>
        </w:r>
      </w:hyperlink>
      <w:r>
        <w:rPr>
          <w:rFonts w:ascii="Century Gothic" w:eastAsia="Century Gothic" w:hAnsi="Century Gothic" w:cs="Century Gothic"/>
          <w:color w:val="000000"/>
          <w:sz w:val="20"/>
          <w:szCs w:val="20"/>
        </w:rPr>
        <w:t xml:space="preserve"> for complaints and concerns relating to student sexual offending</w:t>
      </w:r>
    </w:p>
    <w:p w14:paraId="5607BC26" w14:textId="77777777" w:rsidR="00A300CD" w:rsidRDefault="00182135">
      <w:pPr>
        <w:spacing w:after="160" w:line="25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Our Student Wellbeing and Engagement Policy </w:t>
      </w:r>
      <w:r>
        <w:rPr>
          <w:rFonts w:ascii="Century Gothic" w:eastAsia="Century Gothic" w:hAnsi="Century Gothic" w:cs="Century Gothic"/>
          <w:color w:val="1155CC"/>
          <w:sz w:val="20"/>
          <w:szCs w:val="20"/>
          <w:u w:val="single"/>
        </w:rPr>
        <w:t>Student Wellbeing and Engagement Policy</w:t>
      </w:r>
      <w:r>
        <w:rPr>
          <w:rFonts w:ascii="Century Gothic" w:eastAsia="Century Gothic" w:hAnsi="Century Gothic" w:cs="Century Gothic"/>
          <w:color w:val="1155CC"/>
          <w:sz w:val="20"/>
          <w:szCs w:val="20"/>
        </w:rPr>
        <w:t xml:space="preserve"> </w:t>
      </w:r>
      <w:r>
        <w:rPr>
          <w:rFonts w:ascii="Century Gothic" w:eastAsia="Century Gothic" w:hAnsi="Century Gothic" w:cs="Century Gothic"/>
          <w:sz w:val="20"/>
          <w:szCs w:val="20"/>
        </w:rPr>
        <w:t xml:space="preserve">and Bullying Prevention Policy </w:t>
      </w:r>
      <w:r>
        <w:rPr>
          <w:rFonts w:ascii="Century Gothic" w:eastAsia="Century Gothic" w:hAnsi="Century Gothic" w:cs="Century Gothic"/>
          <w:color w:val="1155CC"/>
          <w:sz w:val="20"/>
          <w:szCs w:val="20"/>
          <w:u w:val="single"/>
        </w:rPr>
        <w:t>Bullying Prevention Policy</w:t>
      </w:r>
      <w:r>
        <w:rPr>
          <w:rFonts w:ascii="Century Gothic" w:eastAsia="Century Gothic" w:hAnsi="Century Gothic" w:cs="Century Gothic"/>
          <w:sz w:val="20"/>
          <w:szCs w:val="20"/>
        </w:rPr>
        <w:t xml:space="preserve"> cover complaints and concerns relating to student physical violence or other harmful behaviours.</w:t>
      </w:r>
    </w:p>
    <w:p w14:paraId="01C9E762"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Communications</w:t>
      </w:r>
    </w:p>
    <w:p w14:paraId="39BE4B75"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Hamlyn Views School is co</w:t>
      </w:r>
      <w:r>
        <w:rPr>
          <w:rFonts w:ascii="Century Gothic" w:eastAsia="Century Gothic" w:hAnsi="Century Gothic" w:cs="Century Gothic"/>
          <w:sz w:val="20"/>
          <w:szCs w:val="20"/>
        </w:rPr>
        <w:t>mmitted to communicating our child safety strategies to the school community through:</w:t>
      </w:r>
    </w:p>
    <w:p w14:paraId="54618B77" w14:textId="77777777" w:rsidR="00A300CD" w:rsidRDefault="00182135">
      <w:pPr>
        <w:numPr>
          <w:ilvl w:val="0"/>
          <w:numId w:val="6"/>
        </w:numPr>
        <w:pBdr>
          <w:top w:val="nil"/>
          <w:left w:val="nil"/>
          <w:bottom w:val="nil"/>
          <w:right w:val="nil"/>
          <w:between w:val="nil"/>
        </w:pBdr>
        <w:spacing w:after="0" w:line="259" w:lineRule="auto"/>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ensuring that key child safety and wellbeing policies are available on our website including the Child Safety</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Policy (this document), Child Safety Code of Conduct, and the Child Safety Responding and Reporting Obligations Policy and Procedure </w:t>
      </w:r>
    </w:p>
    <w:p w14:paraId="3D303B68" w14:textId="77777777" w:rsidR="00A300CD" w:rsidRDefault="00182135">
      <w:pPr>
        <w:numPr>
          <w:ilvl w:val="0"/>
          <w:numId w:val="6"/>
        </w:numPr>
        <w:pBdr>
          <w:top w:val="nil"/>
          <w:left w:val="nil"/>
          <w:bottom w:val="nil"/>
          <w:right w:val="nil"/>
          <w:between w:val="nil"/>
        </w:pBdr>
        <w:spacing w:after="0" w:line="259" w:lineRule="auto"/>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displaying PROTECT </w:t>
      </w:r>
      <w:r>
        <w:rPr>
          <w:rFonts w:ascii="Century Gothic" w:eastAsia="Century Gothic" w:hAnsi="Century Gothic" w:cs="Century Gothic"/>
          <w:color w:val="000000"/>
          <w:sz w:val="20"/>
          <w:szCs w:val="20"/>
          <w:highlight w:val="white"/>
        </w:rPr>
        <w:t xml:space="preserve">posters and other child safety </w:t>
      </w:r>
      <w:r>
        <w:rPr>
          <w:rFonts w:ascii="Century Gothic" w:eastAsia="Century Gothic" w:hAnsi="Century Gothic" w:cs="Century Gothic"/>
          <w:sz w:val="20"/>
          <w:szCs w:val="20"/>
          <w:highlight w:val="white"/>
        </w:rPr>
        <w:t xml:space="preserve">material </w:t>
      </w:r>
      <w:r>
        <w:rPr>
          <w:rFonts w:ascii="Century Gothic" w:eastAsia="Century Gothic" w:hAnsi="Century Gothic" w:cs="Century Gothic"/>
          <w:color w:val="000000"/>
          <w:sz w:val="20"/>
          <w:szCs w:val="20"/>
        </w:rPr>
        <w:t>a</w:t>
      </w:r>
      <w:r>
        <w:rPr>
          <w:rFonts w:ascii="Century Gothic" w:eastAsia="Century Gothic" w:hAnsi="Century Gothic" w:cs="Century Gothic"/>
          <w:sz w:val="20"/>
          <w:szCs w:val="20"/>
        </w:rPr>
        <w:t>cross</w:t>
      </w:r>
      <w:r>
        <w:rPr>
          <w:rFonts w:ascii="Century Gothic" w:eastAsia="Century Gothic" w:hAnsi="Century Gothic" w:cs="Century Gothic"/>
          <w:color w:val="000000"/>
          <w:sz w:val="20"/>
          <w:szCs w:val="20"/>
        </w:rPr>
        <w:t xml:space="preserve"> the school</w:t>
      </w:r>
    </w:p>
    <w:p w14:paraId="7E63E330" w14:textId="77777777" w:rsidR="00A300CD" w:rsidRDefault="00182135">
      <w:pPr>
        <w:numPr>
          <w:ilvl w:val="0"/>
          <w:numId w:val="6"/>
        </w:numPr>
        <w:pBdr>
          <w:top w:val="nil"/>
          <w:left w:val="nil"/>
          <w:bottom w:val="nil"/>
          <w:right w:val="nil"/>
          <w:between w:val="nil"/>
        </w:pBdr>
        <w:spacing w:after="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updates in our school newsletter </w:t>
      </w:r>
    </w:p>
    <w:p w14:paraId="590FA38B" w14:textId="77777777" w:rsidR="00A300CD" w:rsidRDefault="00182135">
      <w:pPr>
        <w:numPr>
          <w:ilvl w:val="0"/>
          <w:numId w:val="6"/>
        </w:numPr>
        <w:pBdr>
          <w:top w:val="nil"/>
          <w:left w:val="nil"/>
          <w:bottom w:val="nil"/>
          <w:right w:val="nil"/>
          <w:between w:val="nil"/>
        </w:pBdr>
        <w:spacing w:after="160" w:line="259" w:lineRule="auto"/>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ensuring that child safety is a regular agenda item at school leadership meetings, staff meetings and school council meetings.</w:t>
      </w:r>
    </w:p>
    <w:p w14:paraId="4801F61E"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Privacy and information sharing</w:t>
      </w:r>
    </w:p>
    <w:p w14:paraId="0E4BC8F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Hamlyn Views School c</w:t>
      </w:r>
      <w:r>
        <w:rPr>
          <w:rFonts w:ascii="Century Gothic" w:eastAsia="Century Gothic" w:hAnsi="Century Gothic" w:cs="Century Gothic"/>
          <w:sz w:val="20"/>
          <w:szCs w:val="20"/>
        </w:rPr>
        <w:t xml:space="preserve">ollects, uses, and discloses information about children and their families in accordance with Victorian privacy laws, and other relevant laws. For information on how our school collects, uses and discloses information refer to: </w:t>
      </w:r>
      <w:hyperlink r:id="rId23">
        <w:r>
          <w:rPr>
            <w:rFonts w:ascii="Century Gothic" w:eastAsia="Century Gothic" w:hAnsi="Century Gothic" w:cs="Century Gothic"/>
            <w:color w:val="0090DA"/>
            <w:sz w:val="20"/>
            <w:szCs w:val="20"/>
            <w:u w:val="single"/>
          </w:rPr>
          <w:t>Schools’ Privacy Policy</w:t>
        </w:r>
      </w:hyperlink>
      <w:r>
        <w:rPr>
          <w:rFonts w:ascii="Century Gothic" w:eastAsia="Century Gothic" w:hAnsi="Century Gothic" w:cs="Century Gothic"/>
          <w:sz w:val="20"/>
          <w:szCs w:val="20"/>
        </w:rPr>
        <w:t>.</w:t>
      </w:r>
    </w:p>
    <w:p w14:paraId="0C68C2E9"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Records management</w:t>
      </w:r>
    </w:p>
    <w:p w14:paraId="2A0A13B3"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acknowledge that good records management practices are a critical element of child safety and wellbeing and manage our records in accordance with the Department of Education and Training’s policy: </w:t>
      </w:r>
      <w:hyperlink r:id="rId24">
        <w:r>
          <w:rPr>
            <w:rFonts w:ascii="Century Gothic" w:eastAsia="Century Gothic" w:hAnsi="Century Gothic" w:cs="Century Gothic"/>
            <w:color w:val="0090DA"/>
            <w:sz w:val="20"/>
            <w:szCs w:val="20"/>
            <w:u w:val="single"/>
          </w:rPr>
          <w:t>Records Management – School Records</w:t>
        </w:r>
      </w:hyperlink>
    </w:p>
    <w:p w14:paraId="5FA29690"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Review of child safety practices</w:t>
      </w:r>
    </w:p>
    <w:p w14:paraId="7B76F8A9"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At Hamlyn Views School, we</w:t>
      </w:r>
      <w:r>
        <w:rPr>
          <w:rFonts w:ascii="Century Gothic" w:eastAsia="Century Gothic" w:hAnsi="Century Gothic" w:cs="Century Gothic"/>
          <w:sz w:val="20"/>
          <w:szCs w:val="20"/>
        </w:rPr>
        <w:t xml:space="preserve"> have established processes for the review and ongoing improvement of our child safe policies, procedures, and practices. </w:t>
      </w:r>
    </w:p>
    <w:p w14:paraId="1E2E703F"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We will:</w:t>
      </w:r>
    </w:p>
    <w:p w14:paraId="7694D64F"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review and improve our policy every 2 years or after any significant child safety incident </w:t>
      </w:r>
    </w:p>
    <w:p w14:paraId="46EE8218"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analyse any complaints, concerns, and safety incidents to improve policy and practice</w:t>
      </w:r>
    </w:p>
    <w:p w14:paraId="4701B40D" w14:textId="77777777" w:rsidR="00A300CD" w:rsidRDefault="00182135">
      <w:pPr>
        <w:numPr>
          <w:ilvl w:val="0"/>
          <w:numId w:val="8"/>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act with transparency and share pertinent learnings and review outcomes with school staff and our school community. </w:t>
      </w:r>
    </w:p>
    <w:p w14:paraId="27652EB1"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lastRenderedPageBreak/>
        <w:t xml:space="preserve">Related policies and procedures </w:t>
      </w:r>
    </w:p>
    <w:p w14:paraId="6FBCF937" w14:textId="77777777" w:rsidR="00A300CD" w:rsidRDefault="0018213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Child Safety Policy is to be read in conjunction with other related school policies, procedures, and codes. These include our: </w:t>
      </w:r>
    </w:p>
    <w:p w14:paraId="3FB1A6AC"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Bullying Prevention Policy</w:t>
      </w:r>
    </w:p>
    <w:p w14:paraId="1D53D959"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Child Safety Responding and Reporting Obligations Policy and Procedures </w:t>
      </w:r>
    </w:p>
    <w:p w14:paraId="34C5DC09"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Child Safety Code of Conduct </w:t>
      </w:r>
    </w:p>
    <w:p w14:paraId="259721A8"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Complaints Policy</w:t>
      </w:r>
    </w:p>
    <w:p w14:paraId="31F30273"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Digital Learning Policy</w:t>
      </w:r>
    </w:p>
    <w:p w14:paraId="52B1B624"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Inclusion and Diversity Policy </w:t>
      </w:r>
    </w:p>
    <w:p w14:paraId="06A55E0B"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Student Wellbeing and Engagement Policy </w:t>
      </w:r>
    </w:p>
    <w:p w14:paraId="1115931B"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Visitors Policy</w:t>
      </w:r>
    </w:p>
    <w:p w14:paraId="03B934C0" w14:textId="77777777" w:rsidR="00A300CD" w:rsidRDefault="00182135">
      <w:pPr>
        <w:numPr>
          <w:ilvl w:val="0"/>
          <w:numId w:val="8"/>
        </w:numPr>
        <w:pBdr>
          <w:top w:val="nil"/>
          <w:left w:val="nil"/>
          <w:bottom w:val="nil"/>
          <w:right w:val="nil"/>
          <w:between w:val="nil"/>
        </w:pBdr>
        <w:spacing w:after="0"/>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Volunteers Policy</w:t>
      </w:r>
    </w:p>
    <w:p w14:paraId="7329573B" w14:textId="77777777" w:rsidR="00A300CD" w:rsidRDefault="00182135">
      <w:pPr>
        <w:pStyle w:val="Heading3"/>
        <w:keepLines w:val="0"/>
        <w:rPr>
          <w:rFonts w:ascii="Century Gothic" w:eastAsia="Century Gothic" w:hAnsi="Century Gothic" w:cs="Century Gothic"/>
          <w:sz w:val="22"/>
        </w:rPr>
      </w:pPr>
      <w:r>
        <w:rPr>
          <w:rFonts w:ascii="Century Gothic" w:eastAsia="Century Gothic" w:hAnsi="Century Gothic" w:cs="Century Gothic"/>
          <w:sz w:val="22"/>
        </w:rPr>
        <w:t>Related Department of Education and Training policies</w:t>
      </w:r>
    </w:p>
    <w:p w14:paraId="14045617"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25">
        <w:r w:rsidR="00182135">
          <w:rPr>
            <w:rFonts w:ascii="Century Gothic" w:eastAsia="Century Gothic" w:hAnsi="Century Gothic" w:cs="Century Gothic"/>
            <w:color w:val="0090DA"/>
            <w:sz w:val="20"/>
            <w:szCs w:val="20"/>
            <w:u w:val="single"/>
          </w:rPr>
          <w:t>Bullying Prevention and Response Policy</w:t>
        </w:r>
      </w:hyperlink>
    </w:p>
    <w:p w14:paraId="05677A50"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26">
        <w:r w:rsidR="00182135">
          <w:rPr>
            <w:rFonts w:ascii="Century Gothic" w:eastAsia="Century Gothic" w:hAnsi="Century Gothic" w:cs="Century Gothic"/>
            <w:color w:val="0090DA"/>
            <w:sz w:val="20"/>
            <w:szCs w:val="20"/>
            <w:u w:val="single"/>
          </w:rPr>
          <w:t xml:space="preserve">Child and Family Violence Information Sharing Schemes </w:t>
        </w:r>
      </w:hyperlink>
    </w:p>
    <w:p w14:paraId="6DCC0D40"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27">
        <w:r w:rsidR="00182135">
          <w:rPr>
            <w:rFonts w:ascii="Century Gothic" w:eastAsia="Century Gothic" w:hAnsi="Century Gothic" w:cs="Century Gothic"/>
            <w:color w:val="0090DA"/>
            <w:sz w:val="20"/>
            <w:szCs w:val="20"/>
            <w:u w:val="single"/>
          </w:rPr>
          <w:t>Complaints Policy</w:t>
        </w:r>
      </w:hyperlink>
    </w:p>
    <w:p w14:paraId="48254750"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28">
        <w:r w:rsidR="00182135">
          <w:rPr>
            <w:rFonts w:ascii="Century Gothic" w:eastAsia="Century Gothic" w:hAnsi="Century Gothic" w:cs="Century Gothic"/>
            <w:color w:val="0090DA"/>
            <w:sz w:val="20"/>
            <w:szCs w:val="20"/>
            <w:u w:val="single"/>
          </w:rPr>
          <w:t>Contractor OHS Management Policy</w:t>
        </w:r>
      </w:hyperlink>
    </w:p>
    <w:p w14:paraId="592D93AA"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29">
        <w:r w:rsidR="00182135">
          <w:rPr>
            <w:rFonts w:ascii="Century Gothic" w:eastAsia="Century Gothic" w:hAnsi="Century Gothic" w:cs="Century Gothic"/>
            <w:color w:val="0090DA"/>
            <w:sz w:val="20"/>
            <w:szCs w:val="20"/>
            <w:u w:val="single"/>
          </w:rPr>
          <w:t>Digital Learning in Schools Policy</w:t>
        </w:r>
      </w:hyperlink>
    </w:p>
    <w:p w14:paraId="4486C529"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30">
        <w:r w:rsidR="00182135">
          <w:rPr>
            <w:rFonts w:ascii="Century Gothic" w:eastAsia="Century Gothic" w:hAnsi="Century Gothic" w:cs="Century Gothic"/>
            <w:color w:val="0090DA"/>
            <w:sz w:val="20"/>
            <w:szCs w:val="20"/>
            <w:u w:val="single"/>
          </w:rPr>
          <w:t xml:space="preserve">Family Violence Support </w:t>
        </w:r>
      </w:hyperlink>
    </w:p>
    <w:p w14:paraId="01469F06"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31">
        <w:r w:rsidR="00182135">
          <w:rPr>
            <w:rFonts w:ascii="Century Gothic" w:eastAsia="Century Gothic" w:hAnsi="Century Gothic" w:cs="Century Gothic"/>
            <w:color w:val="0090DA"/>
            <w:sz w:val="20"/>
            <w:szCs w:val="20"/>
            <w:u w:val="single"/>
          </w:rPr>
          <w:t>Protecting Children: Reporting Obligations Policy</w:t>
        </w:r>
      </w:hyperlink>
      <w:r w:rsidR="00182135">
        <w:rPr>
          <w:rFonts w:ascii="Century Gothic" w:eastAsia="Century Gothic" w:hAnsi="Century Gothic" w:cs="Century Gothic"/>
          <w:color w:val="000000"/>
          <w:sz w:val="20"/>
          <w:szCs w:val="20"/>
        </w:rPr>
        <w:t xml:space="preserve"> </w:t>
      </w:r>
    </w:p>
    <w:p w14:paraId="0D4F5697"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32">
        <w:r w:rsidR="00182135">
          <w:rPr>
            <w:rFonts w:ascii="Century Gothic" w:eastAsia="Century Gothic" w:hAnsi="Century Gothic" w:cs="Century Gothic"/>
            <w:color w:val="0090DA"/>
            <w:sz w:val="20"/>
            <w:szCs w:val="20"/>
            <w:u w:val="single"/>
          </w:rPr>
          <w:t>Policy and Guidelines for Recruitment in Schools</w:t>
        </w:r>
      </w:hyperlink>
    </w:p>
    <w:p w14:paraId="37B9952E"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color w:val="000000"/>
          <w:sz w:val="20"/>
          <w:szCs w:val="20"/>
        </w:rPr>
      </w:pPr>
      <w:hyperlink r:id="rId33">
        <w:r w:rsidR="00182135">
          <w:rPr>
            <w:rFonts w:ascii="Century Gothic" w:eastAsia="Century Gothic" w:hAnsi="Century Gothic" w:cs="Century Gothic"/>
            <w:color w:val="0090DA"/>
            <w:sz w:val="20"/>
            <w:szCs w:val="20"/>
            <w:u w:val="single"/>
          </w:rPr>
          <w:t>Reportable Conduct Policy</w:t>
        </w:r>
      </w:hyperlink>
    </w:p>
    <w:p w14:paraId="659CDF23"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34">
        <w:r w:rsidR="00182135">
          <w:rPr>
            <w:rFonts w:ascii="Century Gothic" w:eastAsia="Century Gothic" w:hAnsi="Century Gothic" w:cs="Century Gothic"/>
            <w:color w:val="0090DA"/>
            <w:sz w:val="20"/>
            <w:szCs w:val="20"/>
            <w:u w:val="single"/>
          </w:rPr>
          <w:t>Student Wellbeing and Engagement Policy</w:t>
        </w:r>
      </w:hyperlink>
    </w:p>
    <w:p w14:paraId="4E292691"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35">
        <w:r w:rsidR="00182135">
          <w:rPr>
            <w:rFonts w:ascii="Century Gothic" w:eastAsia="Century Gothic" w:hAnsi="Century Gothic" w:cs="Century Gothic"/>
            <w:color w:val="0090DA"/>
            <w:sz w:val="20"/>
            <w:szCs w:val="20"/>
            <w:u w:val="single"/>
          </w:rPr>
          <w:t>Supervision of Students Policy</w:t>
        </w:r>
      </w:hyperlink>
    </w:p>
    <w:p w14:paraId="1BB97540"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color w:val="000000"/>
          <w:sz w:val="20"/>
          <w:szCs w:val="20"/>
        </w:rPr>
      </w:pPr>
      <w:hyperlink r:id="rId36">
        <w:r w:rsidR="00182135">
          <w:rPr>
            <w:rFonts w:ascii="Century Gothic" w:eastAsia="Century Gothic" w:hAnsi="Century Gothic" w:cs="Century Gothic"/>
            <w:color w:val="0090DA"/>
            <w:sz w:val="20"/>
            <w:szCs w:val="20"/>
            <w:u w:val="single"/>
          </w:rPr>
          <w:t>Visitors in Schools Policy</w:t>
        </w:r>
      </w:hyperlink>
    </w:p>
    <w:p w14:paraId="34D3D34B"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37">
        <w:r w:rsidR="00182135">
          <w:rPr>
            <w:rFonts w:ascii="Century Gothic" w:eastAsia="Century Gothic" w:hAnsi="Century Gothic" w:cs="Century Gothic"/>
            <w:color w:val="0090DA"/>
            <w:sz w:val="20"/>
            <w:szCs w:val="20"/>
            <w:u w:val="single"/>
          </w:rPr>
          <w:t>Volunteers in Schools Policy</w:t>
        </w:r>
      </w:hyperlink>
    </w:p>
    <w:p w14:paraId="3D5DC32E" w14:textId="77777777" w:rsidR="00A300CD" w:rsidRDefault="00F01421">
      <w:pPr>
        <w:numPr>
          <w:ilvl w:val="0"/>
          <w:numId w:val="7"/>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hyperlink r:id="rId38">
        <w:r w:rsidR="00182135">
          <w:rPr>
            <w:rFonts w:ascii="Century Gothic" w:eastAsia="Century Gothic" w:hAnsi="Century Gothic" w:cs="Century Gothic"/>
            <w:color w:val="0090DA"/>
            <w:sz w:val="20"/>
            <w:szCs w:val="20"/>
            <w:u w:val="single"/>
          </w:rPr>
          <w:t>Working with Children and other Suitability Checks for School Volunteers and Visitors</w:t>
        </w:r>
      </w:hyperlink>
    </w:p>
    <w:p w14:paraId="51159ADF" w14:textId="77777777" w:rsidR="00A300CD" w:rsidRDefault="00182135">
      <w:pPr>
        <w:pStyle w:val="Heading3"/>
        <w:keepLines w:val="0"/>
        <w:rPr>
          <w:rFonts w:ascii="Century Gothic" w:eastAsia="Century Gothic" w:hAnsi="Century Gothic" w:cs="Century Gothic"/>
          <w:sz w:val="22"/>
        </w:rPr>
      </w:pPr>
      <w:r>
        <w:rPr>
          <w:rFonts w:ascii="Century Gothic" w:eastAsia="Century Gothic" w:hAnsi="Century Gothic" w:cs="Century Gothic"/>
          <w:sz w:val="22"/>
        </w:rPr>
        <w:t xml:space="preserve">Other related documents </w:t>
      </w:r>
    </w:p>
    <w:p w14:paraId="44E32AB6"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39">
        <w:r w:rsidR="00182135">
          <w:rPr>
            <w:rFonts w:ascii="Century Gothic" w:eastAsia="Century Gothic" w:hAnsi="Century Gothic" w:cs="Century Gothic"/>
            <w:color w:val="0090DA"/>
            <w:sz w:val="20"/>
            <w:szCs w:val="20"/>
            <w:u w:val="single"/>
          </w:rPr>
          <w:t>Identifying and Responding to All Forms of Abuse in Victorian Schools</w:t>
        </w:r>
      </w:hyperlink>
      <w:r w:rsidR="00182135">
        <w:rPr>
          <w:rFonts w:ascii="Century Gothic" w:eastAsia="Century Gothic" w:hAnsi="Century Gothic" w:cs="Century Gothic"/>
          <w:color w:val="000000"/>
          <w:sz w:val="20"/>
          <w:szCs w:val="20"/>
        </w:rPr>
        <w:t xml:space="preserve"> </w:t>
      </w:r>
    </w:p>
    <w:p w14:paraId="59EA6FD1"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40">
        <w:r w:rsidR="00182135">
          <w:rPr>
            <w:rFonts w:ascii="Century Gothic" w:eastAsia="Century Gothic" w:hAnsi="Century Gothic" w:cs="Century Gothic"/>
            <w:color w:val="0090DA"/>
            <w:sz w:val="20"/>
            <w:szCs w:val="20"/>
            <w:u w:val="single"/>
          </w:rPr>
          <w:t>Four Critical Actions for Schools</w:t>
        </w:r>
      </w:hyperlink>
    </w:p>
    <w:p w14:paraId="11D08DC1"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41">
        <w:r w:rsidR="00182135">
          <w:rPr>
            <w:rFonts w:ascii="Century Gothic" w:eastAsia="Century Gothic" w:hAnsi="Century Gothic" w:cs="Century Gothic"/>
            <w:color w:val="0090DA"/>
            <w:sz w:val="20"/>
            <w:szCs w:val="20"/>
            <w:u w:val="single"/>
          </w:rPr>
          <w:t>Identifying and Responding to Student Sexual Offending</w:t>
        </w:r>
      </w:hyperlink>
    </w:p>
    <w:p w14:paraId="08DADD03" w14:textId="77777777" w:rsidR="00A300CD" w:rsidRDefault="00F01421">
      <w:pPr>
        <w:numPr>
          <w:ilvl w:val="0"/>
          <w:numId w:val="7"/>
        </w:numPr>
        <w:pBdr>
          <w:top w:val="nil"/>
          <w:left w:val="nil"/>
          <w:bottom w:val="nil"/>
          <w:right w:val="nil"/>
          <w:between w:val="nil"/>
        </w:pBdr>
        <w:spacing w:after="0" w:line="259" w:lineRule="auto"/>
        <w:rPr>
          <w:rFonts w:ascii="Century Gothic" w:eastAsia="Century Gothic" w:hAnsi="Century Gothic" w:cs="Century Gothic"/>
          <w:sz w:val="20"/>
          <w:szCs w:val="20"/>
        </w:rPr>
      </w:pPr>
      <w:hyperlink r:id="rId42">
        <w:r w:rsidR="00182135">
          <w:rPr>
            <w:rFonts w:ascii="Century Gothic" w:eastAsia="Century Gothic" w:hAnsi="Century Gothic" w:cs="Century Gothic"/>
            <w:color w:val="0090DA"/>
            <w:sz w:val="20"/>
            <w:szCs w:val="20"/>
            <w:u w:val="single"/>
          </w:rPr>
          <w:t>Four Critical Actions for Schools: Responding to Student Sexual Offending</w:t>
        </w:r>
      </w:hyperlink>
    </w:p>
    <w:p w14:paraId="4F5D82E5" w14:textId="77777777" w:rsidR="00A300CD" w:rsidRDefault="00F01421">
      <w:pPr>
        <w:numPr>
          <w:ilvl w:val="0"/>
          <w:numId w:val="7"/>
        </w:numPr>
        <w:pBdr>
          <w:top w:val="nil"/>
          <w:left w:val="nil"/>
          <w:bottom w:val="nil"/>
          <w:right w:val="nil"/>
          <w:between w:val="nil"/>
        </w:pBdr>
        <w:spacing w:after="160" w:line="259" w:lineRule="auto"/>
        <w:rPr>
          <w:rFonts w:ascii="Century Gothic" w:eastAsia="Century Gothic" w:hAnsi="Century Gothic" w:cs="Century Gothic"/>
          <w:sz w:val="20"/>
          <w:szCs w:val="20"/>
        </w:rPr>
      </w:pPr>
      <w:hyperlink r:id="rId43">
        <w:r w:rsidR="00182135">
          <w:rPr>
            <w:rFonts w:ascii="Century Gothic" w:eastAsia="Century Gothic" w:hAnsi="Century Gothic" w:cs="Century Gothic"/>
            <w:color w:val="0090DA"/>
            <w:sz w:val="20"/>
            <w:szCs w:val="20"/>
            <w:u w:val="single"/>
          </w:rPr>
          <w:t>Recording your actions: Responding to suspected child abuse – A template for Victorian schools</w:t>
        </w:r>
      </w:hyperlink>
    </w:p>
    <w:p w14:paraId="51737DFB"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Policy status and review</w:t>
      </w:r>
    </w:p>
    <w:p w14:paraId="56B4EA83" w14:textId="77777777" w:rsidR="00A300CD" w:rsidRDefault="00182135">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The Assistant Principal (child safety champion) is responsible for reviewing and updating the Child Safety Policy at least every two years. The review will include input from students, parents/</w:t>
      </w:r>
      <w:proofErr w:type="gramStart"/>
      <w:r>
        <w:rPr>
          <w:rFonts w:ascii="Century Gothic" w:eastAsia="Century Gothic" w:hAnsi="Century Gothic" w:cs="Century Gothic"/>
          <w:sz w:val="20"/>
          <w:szCs w:val="20"/>
          <w:highlight w:val="white"/>
        </w:rPr>
        <w:t>carers</w:t>
      </w:r>
      <w:proofErr w:type="gramEnd"/>
      <w:r>
        <w:rPr>
          <w:rFonts w:ascii="Century Gothic" w:eastAsia="Century Gothic" w:hAnsi="Century Gothic" w:cs="Century Gothic"/>
          <w:sz w:val="20"/>
          <w:szCs w:val="20"/>
          <w:highlight w:val="white"/>
        </w:rPr>
        <w:t xml:space="preserve"> and the Hamlyn Views School community.</w:t>
      </w:r>
    </w:p>
    <w:p w14:paraId="759585BE" w14:textId="77777777" w:rsidR="00A300CD" w:rsidRDefault="00182135">
      <w:pPr>
        <w:pStyle w:val="Heading2"/>
        <w:rPr>
          <w:rFonts w:ascii="Century Gothic" w:eastAsia="Century Gothic" w:hAnsi="Century Gothic" w:cs="Century Gothic"/>
          <w:sz w:val="30"/>
          <w:szCs w:val="30"/>
        </w:rPr>
      </w:pPr>
      <w:r>
        <w:rPr>
          <w:rFonts w:ascii="Century Gothic" w:eastAsia="Century Gothic" w:hAnsi="Century Gothic" w:cs="Century Gothic"/>
          <w:sz w:val="30"/>
          <w:szCs w:val="30"/>
        </w:rPr>
        <w:t>Approval</w:t>
      </w:r>
    </w:p>
    <w:tbl>
      <w:tblPr>
        <w:tblStyle w:val="a"/>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263"/>
        <w:gridCol w:w="6933"/>
      </w:tblGrid>
      <w:tr w:rsidR="00A300CD" w:rsidRPr="0040669C" w14:paraId="63DA4520" w14:textId="77777777" w:rsidTr="00A30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38C848" w14:textId="77777777" w:rsidR="00A300CD" w:rsidRPr="0040669C" w:rsidRDefault="00182135">
            <w:pPr>
              <w:spacing w:before="60" w:after="60"/>
              <w:rPr>
                <w:rFonts w:ascii="Century Gothic" w:eastAsia="Century Gothic" w:hAnsi="Century Gothic" w:cs="Century Gothic"/>
                <w:sz w:val="18"/>
                <w:szCs w:val="18"/>
              </w:rPr>
            </w:pPr>
            <w:r w:rsidRPr="0040669C">
              <w:rPr>
                <w:rFonts w:ascii="Century Gothic" w:eastAsia="Century Gothic" w:hAnsi="Century Gothic" w:cs="Century Gothic"/>
                <w:sz w:val="18"/>
                <w:szCs w:val="18"/>
              </w:rPr>
              <w:t>Created date</w:t>
            </w:r>
          </w:p>
        </w:tc>
        <w:tc>
          <w:tcPr>
            <w:tcW w:w="6933" w:type="dxa"/>
          </w:tcPr>
          <w:p w14:paraId="1168282F" w14:textId="77777777" w:rsidR="00A300CD" w:rsidRPr="0040669C" w:rsidRDefault="00182135">
            <w:pPr>
              <w:spacing w:before="60" w:after="60"/>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sidRPr="0040669C">
              <w:rPr>
                <w:rFonts w:ascii="Century Gothic" w:eastAsia="Century Gothic" w:hAnsi="Century Gothic" w:cs="Century Gothic"/>
                <w:b w:val="0"/>
                <w:sz w:val="18"/>
                <w:szCs w:val="18"/>
              </w:rPr>
              <w:t>3rd August, 2022</w:t>
            </w:r>
          </w:p>
        </w:tc>
      </w:tr>
      <w:tr w:rsidR="00A300CD" w:rsidRPr="0040669C" w14:paraId="262D3915" w14:textId="77777777" w:rsidTr="00A300CD">
        <w:tc>
          <w:tcPr>
            <w:cnfStyle w:val="001000000000" w:firstRow="0" w:lastRow="0" w:firstColumn="1" w:lastColumn="0" w:oddVBand="0" w:evenVBand="0" w:oddHBand="0" w:evenHBand="0" w:firstRowFirstColumn="0" w:firstRowLastColumn="0" w:lastRowFirstColumn="0" w:lastRowLastColumn="0"/>
            <w:tcW w:w="2263" w:type="dxa"/>
          </w:tcPr>
          <w:p w14:paraId="479AC35A" w14:textId="77777777" w:rsidR="00A300CD" w:rsidRPr="0040669C" w:rsidRDefault="00182135">
            <w:pPr>
              <w:spacing w:before="60" w:after="60"/>
              <w:rPr>
                <w:rFonts w:ascii="Century Gothic" w:eastAsia="Century Gothic" w:hAnsi="Century Gothic" w:cs="Century Gothic"/>
                <w:sz w:val="18"/>
                <w:szCs w:val="18"/>
              </w:rPr>
            </w:pPr>
            <w:r w:rsidRPr="0040669C">
              <w:rPr>
                <w:rFonts w:ascii="Century Gothic" w:eastAsia="Century Gothic" w:hAnsi="Century Gothic" w:cs="Century Gothic"/>
                <w:sz w:val="18"/>
                <w:szCs w:val="18"/>
              </w:rPr>
              <w:t>Consultation</w:t>
            </w:r>
          </w:p>
        </w:tc>
        <w:tc>
          <w:tcPr>
            <w:tcW w:w="6933" w:type="dxa"/>
          </w:tcPr>
          <w:p w14:paraId="541BD080" w14:textId="01232601" w:rsidR="00A300CD" w:rsidRPr="00D32057" w:rsidRDefault="00182135">
            <w:pPr>
              <w:spacing w:before="60" w:after="6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sidRPr="00D32057">
              <w:rPr>
                <w:rFonts w:ascii="Century Gothic" w:eastAsia="Century Gothic" w:hAnsi="Century Gothic" w:cs="Century Gothic"/>
                <w:sz w:val="18"/>
                <w:szCs w:val="18"/>
              </w:rPr>
              <w:t xml:space="preserve">Student Leaders </w:t>
            </w:r>
            <w:r w:rsidR="008B352F">
              <w:rPr>
                <w:rFonts w:ascii="Century Gothic" w:eastAsia="Century Gothic" w:hAnsi="Century Gothic" w:cs="Century Gothic"/>
                <w:sz w:val="18"/>
                <w:szCs w:val="18"/>
              </w:rPr>
              <w:t>–</w:t>
            </w:r>
            <w:r w:rsidR="00D32057">
              <w:rPr>
                <w:rFonts w:ascii="Century Gothic" w:eastAsia="Century Gothic" w:hAnsi="Century Gothic" w:cs="Century Gothic"/>
                <w:sz w:val="18"/>
                <w:szCs w:val="18"/>
              </w:rPr>
              <w:t xml:space="preserve"> </w:t>
            </w:r>
            <w:r w:rsidR="008B352F">
              <w:rPr>
                <w:rFonts w:ascii="Century Gothic" w:eastAsia="Century Gothic" w:hAnsi="Century Gothic" w:cs="Century Gothic"/>
                <w:sz w:val="18"/>
                <w:szCs w:val="18"/>
              </w:rPr>
              <w:t>10</w:t>
            </w:r>
            <w:r w:rsidR="008B352F" w:rsidRPr="008B352F">
              <w:rPr>
                <w:rFonts w:ascii="Century Gothic" w:eastAsia="Century Gothic" w:hAnsi="Century Gothic" w:cs="Century Gothic"/>
                <w:sz w:val="18"/>
                <w:szCs w:val="18"/>
                <w:vertAlign w:val="superscript"/>
              </w:rPr>
              <w:t>th</w:t>
            </w:r>
            <w:r w:rsidR="008B352F">
              <w:rPr>
                <w:rFonts w:ascii="Century Gothic" w:eastAsia="Century Gothic" w:hAnsi="Century Gothic" w:cs="Century Gothic"/>
                <w:sz w:val="18"/>
                <w:szCs w:val="18"/>
              </w:rPr>
              <w:t xml:space="preserve"> August 2022</w:t>
            </w:r>
          </w:p>
          <w:p w14:paraId="0280C377" w14:textId="4A4F2BA4" w:rsidR="00182135" w:rsidRPr="00D32057" w:rsidRDefault="00182135" w:rsidP="00182135">
            <w:pPr>
              <w:spacing w:before="60" w:after="6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sidRPr="00D32057">
              <w:rPr>
                <w:rFonts w:ascii="Century Gothic" w:eastAsia="Century Gothic" w:hAnsi="Century Gothic" w:cs="Century Gothic"/>
                <w:sz w:val="18"/>
                <w:szCs w:val="18"/>
              </w:rPr>
              <w:t xml:space="preserve">Parents/Carers </w:t>
            </w:r>
            <w:r w:rsidR="008B352F">
              <w:rPr>
                <w:rFonts w:ascii="Century Gothic" w:eastAsia="Century Gothic" w:hAnsi="Century Gothic" w:cs="Century Gothic"/>
                <w:sz w:val="18"/>
                <w:szCs w:val="18"/>
              </w:rPr>
              <w:t>–</w:t>
            </w:r>
            <w:r w:rsidR="00D32057">
              <w:rPr>
                <w:rFonts w:ascii="Century Gothic" w:eastAsia="Century Gothic" w:hAnsi="Century Gothic" w:cs="Century Gothic"/>
                <w:sz w:val="18"/>
                <w:szCs w:val="18"/>
              </w:rPr>
              <w:t xml:space="preserve"> </w:t>
            </w:r>
            <w:r w:rsidR="008B352F">
              <w:rPr>
                <w:rFonts w:ascii="Century Gothic" w:eastAsia="Century Gothic" w:hAnsi="Century Gothic" w:cs="Century Gothic"/>
                <w:sz w:val="18"/>
                <w:szCs w:val="18"/>
              </w:rPr>
              <w:t>4</w:t>
            </w:r>
            <w:r w:rsidR="008B352F" w:rsidRPr="008B352F">
              <w:rPr>
                <w:rFonts w:ascii="Century Gothic" w:eastAsia="Century Gothic" w:hAnsi="Century Gothic" w:cs="Century Gothic"/>
                <w:sz w:val="18"/>
                <w:szCs w:val="18"/>
                <w:vertAlign w:val="superscript"/>
              </w:rPr>
              <w:t>th</w:t>
            </w:r>
            <w:r w:rsidR="008B352F">
              <w:rPr>
                <w:rFonts w:ascii="Century Gothic" w:eastAsia="Century Gothic" w:hAnsi="Century Gothic" w:cs="Century Gothic"/>
                <w:sz w:val="18"/>
                <w:szCs w:val="18"/>
              </w:rPr>
              <w:t xml:space="preserve"> August 2022</w:t>
            </w:r>
          </w:p>
          <w:p w14:paraId="7B7DDA50" w14:textId="35726897" w:rsidR="00A300CD" w:rsidRPr="00D32057" w:rsidRDefault="00182135" w:rsidP="00182135">
            <w:pPr>
              <w:spacing w:before="60" w:after="6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sidRPr="00D32057">
              <w:rPr>
                <w:rFonts w:ascii="Century Gothic" w:eastAsia="Century Gothic" w:hAnsi="Century Gothic" w:cs="Century Gothic"/>
                <w:sz w:val="18"/>
                <w:szCs w:val="18"/>
              </w:rPr>
              <w:t xml:space="preserve">School Council </w:t>
            </w:r>
            <w:r w:rsidR="008B352F">
              <w:rPr>
                <w:rFonts w:ascii="Century Gothic" w:eastAsia="Century Gothic" w:hAnsi="Century Gothic" w:cs="Century Gothic"/>
                <w:sz w:val="18"/>
                <w:szCs w:val="18"/>
              </w:rPr>
              <w:t>– 10</w:t>
            </w:r>
            <w:r w:rsidR="008B352F" w:rsidRPr="008B352F">
              <w:rPr>
                <w:rFonts w:ascii="Century Gothic" w:eastAsia="Century Gothic" w:hAnsi="Century Gothic" w:cs="Century Gothic"/>
                <w:sz w:val="18"/>
                <w:szCs w:val="18"/>
                <w:vertAlign w:val="superscript"/>
              </w:rPr>
              <w:t>th</w:t>
            </w:r>
            <w:r w:rsidR="008B352F">
              <w:rPr>
                <w:rFonts w:ascii="Century Gothic" w:eastAsia="Century Gothic" w:hAnsi="Century Gothic" w:cs="Century Gothic"/>
                <w:sz w:val="18"/>
                <w:szCs w:val="18"/>
              </w:rPr>
              <w:t xml:space="preserve"> August 2022</w:t>
            </w:r>
          </w:p>
        </w:tc>
      </w:tr>
      <w:tr w:rsidR="00A300CD" w:rsidRPr="0040669C" w14:paraId="13A22646" w14:textId="77777777" w:rsidTr="00A300CD">
        <w:tc>
          <w:tcPr>
            <w:cnfStyle w:val="001000000000" w:firstRow="0" w:lastRow="0" w:firstColumn="1" w:lastColumn="0" w:oddVBand="0" w:evenVBand="0" w:oddHBand="0" w:evenHBand="0" w:firstRowFirstColumn="0" w:firstRowLastColumn="0" w:lastRowFirstColumn="0" w:lastRowLastColumn="0"/>
            <w:tcW w:w="2263" w:type="dxa"/>
          </w:tcPr>
          <w:p w14:paraId="2FF3A496" w14:textId="77777777" w:rsidR="00A300CD" w:rsidRPr="0040669C" w:rsidRDefault="00182135">
            <w:pPr>
              <w:spacing w:before="60" w:after="60"/>
              <w:rPr>
                <w:rFonts w:ascii="Century Gothic" w:eastAsia="Century Gothic" w:hAnsi="Century Gothic" w:cs="Century Gothic"/>
                <w:sz w:val="18"/>
                <w:szCs w:val="18"/>
              </w:rPr>
            </w:pPr>
            <w:r w:rsidRPr="0040669C">
              <w:rPr>
                <w:rFonts w:ascii="Century Gothic" w:eastAsia="Century Gothic" w:hAnsi="Century Gothic" w:cs="Century Gothic"/>
                <w:sz w:val="18"/>
                <w:szCs w:val="18"/>
              </w:rPr>
              <w:t>Endorsed by</w:t>
            </w:r>
          </w:p>
        </w:tc>
        <w:tc>
          <w:tcPr>
            <w:tcW w:w="6933" w:type="dxa"/>
          </w:tcPr>
          <w:p w14:paraId="30FDCCAF" w14:textId="77777777" w:rsidR="00A300CD" w:rsidRPr="00D32057" w:rsidRDefault="00182135">
            <w:pPr>
              <w:spacing w:before="60" w:after="6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shd w:val="clear" w:color="auto" w:fill="EFEFEF"/>
              </w:rPr>
            </w:pPr>
            <w:r w:rsidRPr="00D32057">
              <w:rPr>
                <w:rFonts w:ascii="Century Gothic" w:eastAsia="Century Gothic" w:hAnsi="Century Gothic" w:cs="Century Gothic"/>
                <w:sz w:val="18"/>
                <w:szCs w:val="18"/>
                <w:shd w:val="clear" w:color="auto" w:fill="EFEFEF"/>
              </w:rPr>
              <w:t>Suzanne Armstrong, Principal</w:t>
            </w:r>
          </w:p>
        </w:tc>
      </w:tr>
      <w:tr w:rsidR="00A300CD" w:rsidRPr="0040669C" w14:paraId="6762BFEE" w14:textId="77777777" w:rsidTr="00A300CD">
        <w:tc>
          <w:tcPr>
            <w:cnfStyle w:val="001000000000" w:firstRow="0" w:lastRow="0" w:firstColumn="1" w:lastColumn="0" w:oddVBand="0" w:evenVBand="0" w:oddHBand="0" w:evenHBand="0" w:firstRowFirstColumn="0" w:firstRowLastColumn="0" w:lastRowFirstColumn="0" w:lastRowLastColumn="0"/>
            <w:tcW w:w="2263" w:type="dxa"/>
          </w:tcPr>
          <w:p w14:paraId="4EA316F5" w14:textId="77777777" w:rsidR="00A300CD" w:rsidRPr="0040669C" w:rsidRDefault="00182135">
            <w:pPr>
              <w:spacing w:before="60" w:after="60"/>
              <w:rPr>
                <w:rFonts w:ascii="Century Gothic" w:eastAsia="Century Gothic" w:hAnsi="Century Gothic" w:cs="Century Gothic"/>
                <w:sz w:val="18"/>
                <w:szCs w:val="18"/>
              </w:rPr>
            </w:pPr>
            <w:r w:rsidRPr="0040669C">
              <w:rPr>
                <w:rFonts w:ascii="Century Gothic" w:eastAsia="Century Gothic" w:hAnsi="Century Gothic" w:cs="Century Gothic"/>
                <w:sz w:val="18"/>
                <w:szCs w:val="18"/>
              </w:rPr>
              <w:t>Endorsed on</w:t>
            </w:r>
          </w:p>
        </w:tc>
        <w:tc>
          <w:tcPr>
            <w:tcW w:w="6933" w:type="dxa"/>
          </w:tcPr>
          <w:p w14:paraId="61B49270" w14:textId="4777B903" w:rsidR="00A300CD" w:rsidRPr="00D32057" w:rsidRDefault="00D32057">
            <w:pPr>
              <w:spacing w:before="60" w:after="6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sz w:val="18"/>
                <w:szCs w:val="18"/>
              </w:rPr>
            </w:pPr>
            <w:r w:rsidRPr="00D32057">
              <w:rPr>
                <w:rFonts w:ascii="Century Gothic" w:eastAsia="Century Gothic" w:hAnsi="Century Gothic" w:cs="Century Gothic"/>
                <w:sz w:val="18"/>
                <w:szCs w:val="18"/>
              </w:rPr>
              <w:t>10</w:t>
            </w:r>
            <w:r w:rsidRPr="00D32057">
              <w:rPr>
                <w:rFonts w:ascii="Century Gothic" w:eastAsia="Century Gothic" w:hAnsi="Century Gothic" w:cs="Century Gothic"/>
                <w:sz w:val="18"/>
                <w:szCs w:val="18"/>
                <w:vertAlign w:val="superscript"/>
              </w:rPr>
              <w:t>th</w:t>
            </w:r>
            <w:r w:rsidRPr="00D32057">
              <w:rPr>
                <w:rFonts w:ascii="Century Gothic" w:eastAsia="Century Gothic" w:hAnsi="Century Gothic" w:cs="Century Gothic"/>
                <w:sz w:val="18"/>
                <w:szCs w:val="18"/>
              </w:rPr>
              <w:t xml:space="preserve"> August</w:t>
            </w:r>
            <w:r w:rsidR="00182135" w:rsidRPr="00D32057">
              <w:rPr>
                <w:rFonts w:ascii="Century Gothic" w:eastAsia="Century Gothic" w:hAnsi="Century Gothic" w:cs="Century Gothic"/>
                <w:sz w:val="18"/>
                <w:szCs w:val="18"/>
              </w:rPr>
              <w:t>, 2022</w:t>
            </w:r>
          </w:p>
        </w:tc>
      </w:tr>
      <w:tr w:rsidR="00A300CD" w:rsidRPr="0040669C" w14:paraId="4F5E36C1" w14:textId="77777777" w:rsidTr="00A300CD">
        <w:tc>
          <w:tcPr>
            <w:cnfStyle w:val="001000000000" w:firstRow="0" w:lastRow="0" w:firstColumn="1" w:lastColumn="0" w:oddVBand="0" w:evenVBand="0" w:oddHBand="0" w:evenHBand="0" w:firstRowFirstColumn="0" w:firstRowLastColumn="0" w:lastRowFirstColumn="0" w:lastRowLastColumn="0"/>
            <w:tcW w:w="2263" w:type="dxa"/>
          </w:tcPr>
          <w:p w14:paraId="526A0738" w14:textId="77777777" w:rsidR="00A300CD" w:rsidRPr="0040669C" w:rsidRDefault="00182135">
            <w:pPr>
              <w:spacing w:before="60" w:after="60"/>
              <w:rPr>
                <w:rFonts w:ascii="Century Gothic" w:eastAsia="Century Gothic" w:hAnsi="Century Gothic" w:cs="Century Gothic"/>
                <w:sz w:val="18"/>
                <w:szCs w:val="18"/>
              </w:rPr>
            </w:pPr>
            <w:r w:rsidRPr="0040669C">
              <w:rPr>
                <w:rFonts w:ascii="Century Gothic" w:eastAsia="Century Gothic" w:hAnsi="Century Gothic" w:cs="Century Gothic"/>
                <w:sz w:val="18"/>
                <w:szCs w:val="18"/>
              </w:rPr>
              <w:t>Next review date</w:t>
            </w:r>
          </w:p>
        </w:tc>
        <w:tc>
          <w:tcPr>
            <w:tcW w:w="6933" w:type="dxa"/>
          </w:tcPr>
          <w:p w14:paraId="48A3CF8D" w14:textId="77777777" w:rsidR="00A300CD" w:rsidRPr="0040669C" w:rsidRDefault="00182135">
            <w:pPr>
              <w:spacing w:before="60" w:after="6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sz w:val="18"/>
                <w:szCs w:val="18"/>
              </w:rPr>
            </w:pPr>
            <w:r w:rsidRPr="0040669C">
              <w:rPr>
                <w:rFonts w:ascii="Century Gothic" w:eastAsia="Century Gothic" w:hAnsi="Century Gothic" w:cs="Century Gothic"/>
                <w:b/>
                <w:sz w:val="18"/>
                <w:szCs w:val="18"/>
              </w:rPr>
              <w:t>2024</w:t>
            </w:r>
          </w:p>
        </w:tc>
      </w:tr>
    </w:tbl>
    <w:p w14:paraId="6C675E7B" w14:textId="77777777" w:rsidR="00A300CD" w:rsidRDefault="00A300CD">
      <w:pPr>
        <w:rPr>
          <w:rFonts w:ascii="Century Gothic" w:eastAsia="Century Gothic" w:hAnsi="Century Gothic" w:cs="Century Gothic"/>
          <w:sz w:val="20"/>
          <w:szCs w:val="20"/>
        </w:rPr>
      </w:pPr>
    </w:p>
    <w:sectPr w:rsidR="00A300CD">
      <w:headerReference w:type="even" r:id="rId44"/>
      <w:headerReference w:type="default" r:id="rId45"/>
      <w:footerReference w:type="even" r:id="rId46"/>
      <w:footerReference w:type="default" r:id="rId47"/>
      <w:headerReference w:type="first" r:id="rId48"/>
      <w:footerReference w:type="first" r:id="rId49"/>
      <w:pgSz w:w="11900" w:h="16840"/>
      <w:pgMar w:top="1134" w:right="1134" w:bottom="1134" w:left="1134" w:header="567"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6109" w14:textId="77777777" w:rsidR="009D26C8" w:rsidRDefault="00182135">
      <w:pPr>
        <w:spacing w:after="0"/>
      </w:pPr>
      <w:r>
        <w:separator/>
      </w:r>
    </w:p>
  </w:endnote>
  <w:endnote w:type="continuationSeparator" w:id="0">
    <w:p w14:paraId="40ED7DEE" w14:textId="77777777" w:rsidR="009D26C8" w:rsidRDefault="00182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ilb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ABF8" w14:textId="77777777" w:rsidR="00A300CD" w:rsidRDefault="00182135">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sidR="00F01421">
      <w:rPr>
        <w:color w:val="000000"/>
      </w:rPr>
      <w:fldChar w:fldCharType="separate"/>
    </w:r>
    <w:r>
      <w:rPr>
        <w:color w:val="000000"/>
      </w:rPr>
      <w:fldChar w:fldCharType="end"/>
    </w:r>
  </w:p>
  <w:p w14:paraId="749F02B6" w14:textId="77777777" w:rsidR="00A300CD" w:rsidRDefault="00A300CD">
    <w:pPr>
      <w:pBdr>
        <w:top w:val="nil"/>
        <w:left w:val="nil"/>
        <w:bottom w:val="nil"/>
        <w:right w:val="nil"/>
        <w:between w:val="nil"/>
      </w:pBd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908A" w14:textId="77777777" w:rsidR="00A300CD" w:rsidRDefault="00182135">
    <w:pPr>
      <w:pBdr>
        <w:top w:val="nil"/>
        <w:left w:val="nil"/>
        <w:bottom w:val="nil"/>
        <w:right w:val="nil"/>
        <w:between w:val="nil"/>
      </w:pBdr>
      <w:tabs>
        <w:tab w:val="center" w:pos="4513"/>
        <w:tab w:val="right" w:pos="9026"/>
      </w:tabs>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HVS Child Safety Policy, August 2022</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40669C">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p>
  <w:p w14:paraId="6561EB14" w14:textId="77777777" w:rsidR="00A300CD" w:rsidRDefault="00A300CD">
    <w:pPr>
      <w:pBdr>
        <w:top w:val="nil"/>
        <w:left w:val="nil"/>
        <w:bottom w:val="nil"/>
        <w:right w:val="nil"/>
        <w:between w:val="nil"/>
      </w:pBdr>
      <w:tabs>
        <w:tab w:val="center" w:pos="4513"/>
        <w:tab w:val="right" w:pos="9026"/>
      </w:tabs>
      <w:ind w:firstLine="360"/>
      <w:rPr>
        <w:rFonts w:ascii="Century Gothic" w:eastAsia="Century Gothic" w:hAnsi="Century Gothic" w:cs="Century Gothic"/>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4474" w14:textId="77777777" w:rsidR="004409E0" w:rsidRDefault="0044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E9ED" w14:textId="77777777" w:rsidR="009D26C8" w:rsidRDefault="00182135">
      <w:pPr>
        <w:spacing w:after="0"/>
      </w:pPr>
      <w:r>
        <w:separator/>
      </w:r>
    </w:p>
  </w:footnote>
  <w:footnote w:type="continuationSeparator" w:id="0">
    <w:p w14:paraId="15319FF2" w14:textId="77777777" w:rsidR="009D26C8" w:rsidRDefault="001821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B23E" w14:textId="77777777" w:rsidR="004409E0" w:rsidRDefault="0044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DC55" w14:textId="2F896995" w:rsidR="00A300CD" w:rsidRDefault="00182135">
    <w:pPr>
      <w:pStyle w:val="Heading1"/>
      <w:tabs>
        <w:tab w:val="center" w:pos="4513"/>
        <w:tab w:val="right" w:pos="9026"/>
      </w:tabs>
    </w:pPr>
    <w:r>
      <w:rPr>
        <w:rFonts w:ascii="Century Gothic" w:eastAsia="Century Gothic" w:hAnsi="Century Gothic" w:cs="Century Gothic"/>
        <w:b w:val="0"/>
        <w:sz w:val="22"/>
        <w:szCs w:val="22"/>
      </w:rPr>
      <w:tab/>
    </w:r>
    <w:r>
      <w:rPr>
        <w:rFonts w:ascii="Century Gothic" w:eastAsia="Century Gothic" w:hAnsi="Century Gothic" w:cs="Century Gothic"/>
        <w:b w:val="0"/>
        <w:sz w:val="16"/>
        <w:szCs w:val="16"/>
      </w:rPr>
      <w:t>HVS has zero tolerance for any form of child abuse</w:t>
    </w:r>
    <w:r>
      <w:rPr>
        <w:rFonts w:ascii="Bilbo" w:eastAsia="Bilbo" w:hAnsi="Bilbo" w:cs="Bilbo"/>
        <w:b w:val="0"/>
        <w:sz w:val="44"/>
        <w:szCs w:val="4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84B9" w14:textId="77777777" w:rsidR="004409E0" w:rsidRDefault="00440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EA6"/>
    <w:multiLevelType w:val="multilevel"/>
    <w:tmpl w:val="5E3EC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566BD"/>
    <w:multiLevelType w:val="multilevel"/>
    <w:tmpl w:val="5AEEB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25A33"/>
    <w:multiLevelType w:val="multilevel"/>
    <w:tmpl w:val="21C4E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3A4B62"/>
    <w:multiLevelType w:val="multilevel"/>
    <w:tmpl w:val="4EAC7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6F22C9"/>
    <w:multiLevelType w:val="multilevel"/>
    <w:tmpl w:val="88083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3B79B1"/>
    <w:multiLevelType w:val="multilevel"/>
    <w:tmpl w:val="782A7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7C3869"/>
    <w:multiLevelType w:val="multilevel"/>
    <w:tmpl w:val="85F68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637F99"/>
    <w:multiLevelType w:val="multilevel"/>
    <w:tmpl w:val="BC92C9E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0B751E"/>
    <w:multiLevelType w:val="multilevel"/>
    <w:tmpl w:val="B46E5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1263BD"/>
    <w:multiLevelType w:val="multilevel"/>
    <w:tmpl w:val="1916B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DB164E"/>
    <w:multiLevelType w:val="multilevel"/>
    <w:tmpl w:val="A380F710"/>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5EB12D8"/>
    <w:multiLevelType w:val="multilevel"/>
    <w:tmpl w:val="4836C360"/>
    <w:lvl w:ilvl="0">
      <w:start w:val="1"/>
      <w:numFmt w:val="bullet"/>
      <w:pStyle w:val="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DA317B"/>
    <w:multiLevelType w:val="multilevel"/>
    <w:tmpl w:val="E9DE9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5494537">
    <w:abstractNumId w:val="1"/>
  </w:num>
  <w:num w:numId="2" w16cid:durableId="574171057">
    <w:abstractNumId w:val="0"/>
  </w:num>
  <w:num w:numId="3" w16cid:durableId="1201630755">
    <w:abstractNumId w:val="3"/>
  </w:num>
  <w:num w:numId="4" w16cid:durableId="875966847">
    <w:abstractNumId w:val="12"/>
  </w:num>
  <w:num w:numId="5" w16cid:durableId="814418703">
    <w:abstractNumId w:val="8"/>
  </w:num>
  <w:num w:numId="6" w16cid:durableId="240994059">
    <w:abstractNumId w:val="2"/>
  </w:num>
  <w:num w:numId="7" w16cid:durableId="578759944">
    <w:abstractNumId w:val="7"/>
  </w:num>
  <w:num w:numId="8" w16cid:durableId="469136551">
    <w:abstractNumId w:val="6"/>
  </w:num>
  <w:num w:numId="9" w16cid:durableId="360209542">
    <w:abstractNumId w:val="5"/>
  </w:num>
  <w:num w:numId="10" w16cid:durableId="1458569494">
    <w:abstractNumId w:val="9"/>
  </w:num>
  <w:num w:numId="11" w16cid:durableId="834029336">
    <w:abstractNumId w:val="4"/>
  </w:num>
  <w:num w:numId="12" w16cid:durableId="1027290514">
    <w:abstractNumId w:val="11"/>
  </w:num>
  <w:num w:numId="13" w16cid:durableId="1737360443">
    <w:abstractNumId w:val="10"/>
  </w:num>
  <w:num w:numId="14" w16cid:durableId="1396201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2547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0466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8028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CD"/>
    <w:rsid w:val="00182135"/>
    <w:rsid w:val="0040669C"/>
    <w:rsid w:val="004409E0"/>
    <w:rsid w:val="008B352F"/>
    <w:rsid w:val="009D26C8"/>
    <w:rsid w:val="00A300CD"/>
    <w:rsid w:val="00D32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15714"/>
  <w15:docId w15:val="{C160B1CD-9CB6-44D9-839C-2CD8BDFB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2B"/>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3"/>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tabs>
        <w:tab w:val="num" w:pos="720"/>
      </w:tabs>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ind w:left="568"/>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eastAsiaTheme="minorEastAsia"/>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pPr>
      <w:spacing w:after="160"/>
    </w:pPr>
    <w:rPr>
      <w:color w:val="000000"/>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pBdr>
        <w:top w:val="single" w:sz="48" w:space="1" w:color="E0F0EB"/>
        <w:left w:val="single" w:sz="24" w:space="4" w:color="66B299"/>
        <w:bottom w:val="single" w:sz="48" w:space="1" w:color="E0F0EB"/>
      </w:pBdr>
      <w:shd w:val="clear" w:color="auto" w:fill="E0F0EB"/>
      <w:tabs>
        <w:tab w:val="num" w:pos="720"/>
      </w:tabs>
      <w:spacing w:before="240" w:after="240"/>
      <w:ind w:left="851" w:hanging="284"/>
    </w:pPr>
    <w:rPr>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table" w:customStyle="1" w:styleId="a">
    <w:basedOn w:val="TableNormal"/>
    <w:rPr>
      <w:sz w:val="20"/>
      <w:szCs w:val="20"/>
    </w:rPr>
    <w:tblPr>
      <w:tblStyleRowBandSize w:val="1"/>
      <w:tblStyleColBandSize w:val="1"/>
      <w:tblCellMar>
        <w:top w:w="57" w:type="dxa"/>
        <w:left w:w="115" w:type="dxa"/>
        <w:bottom w:w="57" w:type="dxa"/>
        <w:right w:w="115" w:type="dxa"/>
      </w:tblCellMar>
    </w:tblPr>
    <w:tcPr>
      <w:shd w:val="clear" w:color="auto" w:fill="F2F2F2"/>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vic.gov.au/guidance-child-safety-champions"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2.education.vic.gov.au/pal/information-sharing-schemes/policy" TargetMode="External"/><Relationship Id="rId39" Type="http://schemas.openxmlformats.org/officeDocument/2006/relationships/hyperlink" Target="https://www.education.vic.gov.au/Documents/about/programs/health/protect/ChildSafeStandard5_SchoolsGuide.pdf"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education.vic.gov.au/Documents/about/programs/health/protect/FourCriticalActions_SSO.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digital-learning/policy" TargetMode="External"/><Relationship Id="rId11" Type="http://schemas.openxmlformats.org/officeDocument/2006/relationships/hyperlink" Target="https://www.vic.gov.au/child-safe-standards-definitions" TargetMode="External"/><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ruitment-schools/policy-and-guidelines" TargetMode="External"/><Relationship Id="rId37" Type="http://schemas.openxmlformats.org/officeDocument/2006/relationships/hyperlink" Target="https://www2.education.vic.gov.au/pal/volunteers/policy" TargetMode="External"/><Relationship Id="rId40" Type="http://schemas.openxmlformats.org/officeDocument/2006/relationships/hyperlink" Target="https://www.education.vic.gov.au/Documents/about/programs/health/protect/FourCriticalActions_ChildAbuse.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amlynviews.vic.edu.au/"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2.education.vic.gov.au/pal/contractor-ohs-management/policy" TargetMode="External"/><Relationship Id="rId36" Type="http://schemas.openxmlformats.org/officeDocument/2006/relationships/hyperlink" Target="https://www2.education.vic.gov.au/pal/visitors/policy" TargetMode="External"/><Relationship Id="rId49" Type="http://schemas.openxmlformats.org/officeDocument/2006/relationships/footer" Target="footer3.xml"/><Relationship Id="rId10" Type="http://schemas.openxmlformats.org/officeDocument/2006/relationships/hyperlink" Target="https://www.education.vic.gov.au/Documents/about/programs/health/protect/Ministerial_Order.pdf" TargetMode="External"/><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protecting-children/polic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amlynviews.vic.edu.au/" TargetMode="External"/><Relationship Id="rId22"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2.education.vic.gov.au/pal/complaints/policy" TargetMode="External"/><Relationship Id="rId30" Type="http://schemas.openxmlformats.org/officeDocument/2006/relationships/hyperlink" Target="https://www2.education.vic.gov.au/pal/family-violence-support/policy" TargetMode="External"/><Relationship Id="rId35" Type="http://schemas.openxmlformats.org/officeDocument/2006/relationships/hyperlink" Target="https://www2.education.vic.gov.au/pal/supervision-students/policy" TargetMode="External"/><Relationship Id="rId43" Type="http://schemas.openxmlformats.org/officeDocument/2006/relationships/hyperlink" Target="https://www.education.vic.gov.au/Documents/about/programs/health/protect/PROTECT_Schoolstemplate.pdf" TargetMode="External"/><Relationship Id="rId48"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ducation.vic.gov.au/school/teachers/health/childprotection/Pages/report.aspx" TargetMode="External"/><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s://www2.education.vic.gov.au/pal/bullying-prevention-response/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hyperlink" Target="https://www2.education.vic.gov.au/pal/suitability-checks/policy" TargetMode="External"/><Relationship Id="rId46" Type="http://schemas.openxmlformats.org/officeDocument/2006/relationships/footer" Target="footer1.xml"/><Relationship Id="rId20" Type="http://schemas.openxmlformats.org/officeDocument/2006/relationships/hyperlink" Target="http://elearn.com.au/det/protectingchildren/" TargetMode="External"/><Relationship Id="rId41" Type="http://schemas.openxmlformats.org/officeDocument/2006/relationships/hyperlink" Target="https://www.education.vic.gov.au/Documents/about/programs/health/protect/SSO_Policy.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njZQt4yV3Ft5JfG22y94H8EwA==">AMUW2mXOySAhluyhXVZT0yQWNVIBLy7eJ7p2Pial7xX4VEcCQ2xEINaaERCehiz29gHQMAn+AfMWLb67OCpzVXELENDTSdJuwfBO5J/gQmqI/GcMl+nj3tBTLoe0jBlaw8cj4ym/GdSP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Billimoria, David P</dc:creator>
  <cp:lastModifiedBy>Amanda Kovacev</cp:lastModifiedBy>
  <cp:revision>2</cp:revision>
  <dcterms:created xsi:type="dcterms:W3CDTF">2022-08-15T03:01:00Z</dcterms:created>
  <dcterms:modified xsi:type="dcterms:W3CDTF">2022-08-15T03:01:00Z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